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FE3B9" w14:textId="77777777" w:rsidR="00703F7C" w:rsidRPr="009634CB" w:rsidRDefault="000C3D05" w:rsidP="00CD37F1">
      <w:pPr>
        <w:bidi w:val="0"/>
        <w:ind w:left="-709" w:right="-625"/>
        <w:jc w:val="center"/>
        <w:rPr>
          <w:rFonts w:asciiTheme="majorBidi" w:hAnsiTheme="majorBidi" w:cstheme="majorBidi"/>
          <w:b/>
          <w:bCs/>
          <w:color w:val="008080"/>
          <w:sz w:val="28"/>
          <w:szCs w:val="28"/>
        </w:rPr>
      </w:pPr>
      <w:r w:rsidRPr="009634CB">
        <w:rPr>
          <w:rFonts w:asciiTheme="majorBidi" w:hAnsiTheme="majorBidi" w:cstheme="majorBidi"/>
          <w:b/>
          <w:bCs/>
          <w:color w:val="008080"/>
          <w:sz w:val="28"/>
          <w:szCs w:val="28"/>
        </w:rPr>
        <w:t xml:space="preserve">Dr. </w:t>
      </w:r>
      <w:proofErr w:type="spellStart"/>
      <w:r w:rsidRPr="009634CB">
        <w:rPr>
          <w:rFonts w:asciiTheme="majorBidi" w:hAnsiTheme="majorBidi" w:cstheme="majorBidi"/>
          <w:b/>
          <w:bCs/>
          <w:color w:val="008080"/>
          <w:sz w:val="28"/>
          <w:szCs w:val="28"/>
        </w:rPr>
        <w:t>Hanan</w:t>
      </w:r>
      <w:proofErr w:type="spellEnd"/>
      <w:r w:rsidRPr="009634CB">
        <w:rPr>
          <w:rFonts w:asciiTheme="majorBidi" w:hAnsiTheme="majorBidi" w:cstheme="majorBidi"/>
          <w:b/>
          <w:bCs/>
          <w:color w:val="008080"/>
          <w:sz w:val="28"/>
          <w:szCs w:val="28"/>
        </w:rPr>
        <w:t xml:space="preserve"> M.A. </w:t>
      </w:r>
      <w:proofErr w:type="spellStart"/>
      <w:r w:rsidRPr="009634CB">
        <w:rPr>
          <w:rFonts w:asciiTheme="majorBidi" w:hAnsiTheme="majorBidi" w:cstheme="majorBidi"/>
          <w:b/>
          <w:bCs/>
          <w:color w:val="008080"/>
          <w:sz w:val="28"/>
          <w:szCs w:val="28"/>
        </w:rPr>
        <w:t>Ragab</w:t>
      </w:r>
      <w:proofErr w:type="spellEnd"/>
    </w:p>
    <w:p w14:paraId="672A6659" w14:textId="77777777" w:rsidR="00B07119" w:rsidRPr="009634CB" w:rsidRDefault="00B07119" w:rsidP="00CD37F1">
      <w:pPr>
        <w:bidi w:val="0"/>
        <w:ind w:left="-709" w:right="-625"/>
        <w:rPr>
          <w:rFonts w:asciiTheme="majorBidi" w:hAnsiTheme="majorBidi" w:cstheme="majorBidi"/>
          <w:b/>
          <w:bCs/>
          <w:color w:val="008080"/>
        </w:rPr>
      </w:pPr>
    </w:p>
    <w:p w14:paraId="385E5CC6" w14:textId="77777777" w:rsidR="000C3D05" w:rsidRPr="009634CB" w:rsidRDefault="000C3D05" w:rsidP="00CD37F1">
      <w:pPr>
        <w:bidi w:val="0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  <w:b/>
          <w:bCs/>
          <w:color w:val="800080"/>
        </w:rPr>
        <w:t>Address:</w:t>
      </w:r>
    </w:p>
    <w:p w14:paraId="3B36F275" w14:textId="77777777" w:rsidR="000C3D05" w:rsidRPr="009634CB" w:rsidRDefault="000C3D05" w:rsidP="00CD37F1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  <w:b/>
          <w:bCs/>
          <w:color w:val="000080"/>
        </w:rPr>
        <w:t xml:space="preserve">Office: </w:t>
      </w:r>
      <w:r w:rsidRPr="009634CB">
        <w:rPr>
          <w:rFonts w:asciiTheme="majorBidi" w:hAnsiTheme="majorBidi" w:cstheme="majorBidi"/>
        </w:rPr>
        <w:t xml:space="preserve">Department of Pharmaceutical Chemistry, </w:t>
      </w:r>
      <w:r w:rsidRPr="009634CB">
        <w:rPr>
          <w:rFonts w:asciiTheme="majorBidi" w:hAnsiTheme="majorBidi" w:cstheme="majorBidi"/>
        </w:rPr>
        <w:br/>
        <w:t xml:space="preserve">Faculty of Pharmacy, University of Alexandria, </w:t>
      </w:r>
      <w:r w:rsidRPr="009634CB">
        <w:rPr>
          <w:rFonts w:asciiTheme="majorBidi" w:hAnsiTheme="majorBidi" w:cstheme="majorBidi"/>
        </w:rPr>
        <w:br/>
        <w:t xml:space="preserve">Alexandria21521, Egypt. </w:t>
      </w:r>
      <w:r w:rsidRPr="009634CB">
        <w:rPr>
          <w:rFonts w:asciiTheme="majorBidi" w:hAnsiTheme="majorBidi" w:cstheme="majorBidi"/>
        </w:rPr>
        <w:br/>
      </w:r>
      <w:r w:rsidRPr="009634CB">
        <w:rPr>
          <w:rFonts w:asciiTheme="majorBidi" w:hAnsiTheme="majorBidi" w:cstheme="majorBidi"/>
          <w:i/>
          <w:iCs/>
        </w:rPr>
        <w:t>Phone:</w:t>
      </w:r>
      <w:r w:rsidRPr="009634CB">
        <w:rPr>
          <w:rFonts w:asciiTheme="majorBidi" w:hAnsiTheme="majorBidi" w:cstheme="majorBidi"/>
        </w:rPr>
        <w:t xml:space="preserve"> +20-3-4871317, Fax: +20-3-4873273</w:t>
      </w:r>
    </w:p>
    <w:p w14:paraId="68961EF0" w14:textId="77777777" w:rsidR="000C3D05" w:rsidRPr="009634CB" w:rsidRDefault="000C3D05" w:rsidP="00CD37F1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  <w:b/>
          <w:bCs/>
          <w:color w:val="000080"/>
        </w:rPr>
        <w:t xml:space="preserve">Home: </w:t>
      </w:r>
      <w:r w:rsidRPr="009634CB">
        <w:rPr>
          <w:rFonts w:asciiTheme="majorBidi" w:hAnsiTheme="majorBidi" w:cstheme="majorBidi"/>
        </w:rPr>
        <w:t xml:space="preserve">31 Omar El Mokhtar Street, </w:t>
      </w:r>
      <w:proofErr w:type="spellStart"/>
      <w:r w:rsidRPr="009634CB">
        <w:rPr>
          <w:rFonts w:asciiTheme="majorBidi" w:hAnsiTheme="majorBidi" w:cstheme="majorBidi"/>
        </w:rPr>
        <w:t>Gianaclis</w:t>
      </w:r>
      <w:proofErr w:type="spellEnd"/>
      <w:r w:rsidRPr="009634CB">
        <w:rPr>
          <w:rFonts w:asciiTheme="majorBidi" w:hAnsiTheme="majorBidi" w:cstheme="majorBidi"/>
        </w:rPr>
        <w:t xml:space="preserve">, Alexandria, Egypt. </w:t>
      </w:r>
      <w:r w:rsidRPr="009634CB">
        <w:rPr>
          <w:rFonts w:asciiTheme="majorBidi" w:hAnsiTheme="majorBidi" w:cstheme="majorBidi"/>
        </w:rPr>
        <w:br/>
      </w:r>
      <w:r w:rsidRPr="009634CB">
        <w:rPr>
          <w:rFonts w:asciiTheme="majorBidi" w:hAnsiTheme="majorBidi" w:cstheme="majorBidi"/>
          <w:i/>
          <w:iCs/>
        </w:rPr>
        <w:t>Phone.</w:t>
      </w:r>
      <w:r w:rsidRPr="009634CB">
        <w:rPr>
          <w:rFonts w:asciiTheme="majorBidi" w:hAnsiTheme="majorBidi" w:cstheme="majorBidi"/>
        </w:rPr>
        <w:t xml:space="preserve"> +20</w:t>
      </w:r>
      <w:r w:rsidR="00FC31BD">
        <w:rPr>
          <w:rFonts w:asciiTheme="majorBidi" w:hAnsiTheme="majorBidi" w:cstheme="majorBidi"/>
        </w:rPr>
        <w:t>-3-5752690, GSM: +20-100-2646716</w:t>
      </w:r>
      <w:r w:rsidRPr="009634CB">
        <w:rPr>
          <w:rFonts w:asciiTheme="majorBidi" w:hAnsiTheme="majorBidi" w:cstheme="majorBidi"/>
        </w:rPr>
        <w:br/>
      </w:r>
      <w:r w:rsidRPr="009634CB">
        <w:rPr>
          <w:rFonts w:asciiTheme="majorBidi" w:hAnsiTheme="majorBidi" w:cstheme="majorBidi"/>
        </w:rPr>
        <w:br/>
      </w:r>
      <w:r w:rsidRPr="009634CB">
        <w:rPr>
          <w:rFonts w:asciiTheme="majorBidi" w:hAnsiTheme="majorBidi" w:cstheme="majorBidi"/>
          <w:b/>
          <w:bCs/>
          <w:color w:val="800080"/>
        </w:rPr>
        <w:t>Date &amp; Place of Birth:</w:t>
      </w:r>
      <w:r w:rsidRPr="009634CB">
        <w:rPr>
          <w:rFonts w:asciiTheme="majorBidi" w:hAnsiTheme="majorBidi" w:cstheme="majorBidi"/>
        </w:rPr>
        <w:t xml:space="preserve"> December 17, 1976, Alexandria, Egypt.</w:t>
      </w:r>
    </w:p>
    <w:p w14:paraId="5EC9F35D" w14:textId="77777777" w:rsidR="000C3D05" w:rsidRPr="009634CB" w:rsidRDefault="000C3D05" w:rsidP="00CD37F1">
      <w:pPr>
        <w:bidi w:val="0"/>
        <w:spacing w:after="0" w:line="240" w:lineRule="auto"/>
        <w:ind w:left="-709" w:right="-625"/>
        <w:rPr>
          <w:rFonts w:asciiTheme="majorBidi" w:hAnsiTheme="majorBidi" w:cstheme="majorBidi"/>
          <w:color w:val="000080"/>
        </w:rPr>
      </w:pPr>
      <w:r w:rsidRPr="009634CB">
        <w:rPr>
          <w:rFonts w:asciiTheme="majorBidi" w:hAnsiTheme="majorBidi" w:cstheme="majorBidi"/>
          <w:b/>
          <w:bCs/>
          <w:color w:val="800080"/>
        </w:rPr>
        <w:t>Email</w:t>
      </w:r>
      <w:proofErr w:type="gramStart"/>
      <w:r w:rsidRPr="009634CB">
        <w:rPr>
          <w:rFonts w:asciiTheme="majorBidi" w:hAnsiTheme="majorBidi" w:cstheme="majorBidi"/>
          <w:b/>
          <w:bCs/>
          <w:color w:val="800080"/>
        </w:rPr>
        <w:t>:</w:t>
      </w:r>
      <w:proofErr w:type="gramEnd"/>
      <w:r w:rsidR="00065A9C">
        <w:rPr>
          <w:rStyle w:val="Hyperlink"/>
          <w:rFonts w:asciiTheme="majorBidi" w:hAnsiTheme="majorBidi" w:cstheme="majorBidi"/>
        </w:rPr>
        <w:fldChar w:fldCharType="begin"/>
      </w:r>
      <w:r w:rsidR="00065A9C">
        <w:rPr>
          <w:rStyle w:val="Hyperlink"/>
          <w:rFonts w:asciiTheme="majorBidi" w:hAnsiTheme="majorBidi" w:cstheme="majorBidi"/>
        </w:rPr>
        <w:instrText xml:space="preserve"> HYPERLINK "mailto:tafida12@yahoo.com" </w:instrText>
      </w:r>
      <w:r w:rsidR="00065A9C">
        <w:rPr>
          <w:rStyle w:val="Hyperlink"/>
          <w:rFonts w:asciiTheme="majorBidi" w:hAnsiTheme="majorBidi" w:cstheme="majorBidi"/>
        </w:rPr>
        <w:fldChar w:fldCharType="separate"/>
      </w:r>
      <w:r w:rsidRPr="009634CB">
        <w:rPr>
          <w:rStyle w:val="Hyperlink"/>
          <w:rFonts w:asciiTheme="majorBidi" w:hAnsiTheme="majorBidi" w:cstheme="majorBidi"/>
        </w:rPr>
        <w:t>tafida12@yahoo.com</w:t>
      </w:r>
      <w:r w:rsidR="00065A9C">
        <w:rPr>
          <w:rStyle w:val="Hyperlink"/>
          <w:rFonts w:asciiTheme="majorBidi" w:hAnsiTheme="majorBidi" w:cstheme="majorBidi"/>
        </w:rPr>
        <w:fldChar w:fldCharType="end"/>
      </w:r>
    </w:p>
    <w:p w14:paraId="5429C4B9" w14:textId="77777777" w:rsidR="000C3D05" w:rsidRPr="009634CB" w:rsidRDefault="00065A9C" w:rsidP="00CD37F1">
      <w:pPr>
        <w:bidi w:val="0"/>
        <w:spacing w:after="0" w:line="240" w:lineRule="auto"/>
        <w:ind w:left="-709" w:right="-625"/>
        <w:rPr>
          <w:rFonts w:asciiTheme="majorBidi" w:hAnsiTheme="majorBidi" w:cstheme="majorBidi"/>
          <w:color w:val="000080"/>
        </w:rPr>
      </w:pPr>
      <w:hyperlink r:id="rId7" w:history="1">
        <w:r w:rsidR="000C3D05" w:rsidRPr="009634CB">
          <w:rPr>
            <w:rStyle w:val="Hyperlink"/>
            <w:rFonts w:asciiTheme="majorBidi" w:hAnsiTheme="majorBidi" w:cstheme="majorBidi"/>
          </w:rPr>
          <w:t>tafida12@gmail.com</w:t>
        </w:r>
      </w:hyperlink>
    </w:p>
    <w:p w14:paraId="3DE87B45" w14:textId="77777777" w:rsidR="000C3D05" w:rsidRPr="009634CB" w:rsidRDefault="00065A9C" w:rsidP="00CD37F1">
      <w:pPr>
        <w:bidi w:val="0"/>
        <w:spacing w:after="0" w:line="240" w:lineRule="auto"/>
        <w:ind w:left="-709" w:right="-625"/>
        <w:rPr>
          <w:rFonts w:asciiTheme="majorBidi" w:hAnsiTheme="majorBidi" w:cstheme="majorBidi"/>
          <w:color w:val="000080"/>
        </w:rPr>
      </w:pPr>
      <w:hyperlink r:id="rId8" w:history="1">
        <w:r w:rsidR="000C3D05" w:rsidRPr="009634CB">
          <w:rPr>
            <w:rStyle w:val="Hyperlink"/>
            <w:rFonts w:asciiTheme="majorBidi" w:hAnsiTheme="majorBidi" w:cstheme="majorBidi"/>
          </w:rPr>
          <w:t>hanan17121976@hotmail.com</w:t>
        </w:r>
      </w:hyperlink>
    </w:p>
    <w:p w14:paraId="5857FACD" w14:textId="77777777" w:rsidR="000C3D05" w:rsidRPr="009634CB" w:rsidRDefault="000C3D05" w:rsidP="00CD37F1">
      <w:pPr>
        <w:pStyle w:val="BodyText"/>
        <w:spacing w:after="0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br/>
      </w:r>
      <w:r w:rsidRPr="009634CB">
        <w:rPr>
          <w:rFonts w:asciiTheme="majorBidi" w:hAnsiTheme="majorBidi" w:cstheme="majorBidi"/>
          <w:b/>
          <w:bCs/>
          <w:color w:val="800080"/>
        </w:rPr>
        <w:t>Education</w:t>
      </w:r>
      <w:proofErr w:type="gramStart"/>
      <w:r w:rsidRPr="009634CB">
        <w:rPr>
          <w:rFonts w:asciiTheme="majorBidi" w:hAnsiTheme="majorBidi" w:cstheme="majorBidi"/>
          <w:b/>
          <w:bCs/>
          <w:color w:val="800080"/>
        </w:rPr>
        <w:t>:</w:t>
      </w:r>
      <w:proofErr w:type="gramEnd"/>
      <w:r w:rsidRPr="009634CB">
        <w:rPr>
          <w:rFonts w:asciiTheme="majorBidi" w:hAnsiTheme="majorBidi" w:cstheme="majorBidi"/>
        </w:rPr>
        <w:br/>
        <w:t xml:space="preserve">• </w:t>
      </w:r>
      <w:r w:rsidRPr="009634CB">
        <w:rPr>
          <w:rFonts w:asciiTheme="majorBidi" w:hAnsiTheme="majorBidi" w:cstheme="majorBidi"/>
          <w:b/>
        </w:rPr>
        <w:t>2007, Ph.D. in Pharmaceutical Chemistry</w:t>
      </w:r>
      <w:r w:rsidRPr="009634CB">
        <w:rPr>
          <w:rFonts w:asciiTheme="majorBidi" w:hAnsiTheme="majorBidi" w:cstheme="majorBidi"/>
        </w:rPr>
        <w:t xml:space="preserve">, </w:t>
      </w:r>
    </w:p>
    <w:p w14:paraId="4B6EA3BC" w14:textId="77777777" w:rsidR="000C3D05" w:rsidRPr="009634CB" w:rsidRDefault="000C3D05" w:rsidP="00CD37F1">
      <w:pPr>
        <w:pStyle w:val="BodyText"/>
        <w:spacing w:after="0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Thesis entitled “</w:t>
      </w:r>
      <w:r w:rsidRPr="009634CB">
        <w:rPr>
          <w:rFonts w:asciiTheme="majorBidi" w:hAnsiTheme="majorBidi" w:cstheme="majorBidi"/>
          <w:bCs/>
        </w:rPr>
        <w:t xml:space="preserve">Synthesis of Heterocyclic Analogs </w:t>
      </w:r>
      <w:proofErr w:type="gramStart"/>
      <w:r w:rsidRPr="009634CB">
        <w:rPr>
          <w:rFonts w:asciiTheme="majorBidi" w:hAnsiTheme="majorBidi" w:cstheme="majorBidi"/>
          <w:bCs/>
        </w:rPr>
        <w:t>As</w:t>
      </w:r>
      <w:proofErr w:type="gramEnd"/>
      <w:r w:rsidRPr="009634CB">
        <w:rPr>
          <w:rFonts w:asciiTheme="majorBidi" w:hAnsiTheme="majorBidi" w:cstheme="majorBidi"/>
          <w:bCs/>
        </w:rPr>
        <w:t xml:space="preserve"> Agents for Potential Treatment of Alzheimer's Disease</w:t>
      </w:r>
      <w:r w:rsidRPr="009634CB">
        <w:rPr>
          <w:rFonts w:asciiTheme="majorBidi" w:hAnsiTheme="majorBidi" w:cstheme="majorBidi"/>
        </w:rPr>
        <w:t>”.</w:t>
      </w:r>
    </w:p>
    <w:p w14:paraId="0BEFB661" w14:textId="77777777" w:rsidR="000C3D05" w:rsidRPr="009634CB" w:rsidRDefault="000C3D05" w:rsidP="00CD37F1">
      <w:pPr>
        <w:pStyle w:val="BodyText"/>
        <w:spacing w:after="0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 Department of Pharmaceutical Chemistry, Faculty of Pharmacy, University of Alexandria, Egypt in collaboration with Virginia Commonwealth University through the Egyptian Channel Program. </w:t>
      </w:r>
    </w:p>
    <w:p w14:paraId="189AF663" w14:textId="77777777" w:rsidR="000C3D05" w:rsidRPr="009634CB" w:rsidRDefault="000C3D05" w:rsidP="00CD37F1">
      <w:pPr>
        <w:pStyle w:val="BodyText"/>
        <w:spacing w:after="0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Major advisor: Prof. Dr. </w:t>
      </w:r>
      <w:proofErr w:type="spellStart"/>
      <w:r w:rsidRPr="009634CB">
        <w:rPr>
          <w:rFonts w:asciiTheme="majorBidi" w:hAnsiTheme="majorBidi" w:cstheme="majorBidi"/>
        </w:rPr>
        <w:t>Fawzia</w:t>
      </w:r>
      <w:proofErr w:type="spellEnd"/>
      <w:r w:rsidRPr="009634CB">
        <w:rPr>
          <w:rFonts w:asciiTheme="majorBidi" w:hAnsiTheme="majorBidi" w:cstheme="majorBidi"/>
        </w:rPr>
        <w:t xml:space="preserve"> A. </w:t>
      </w:r>
      <w:proofErr w:type="spellStart"/>
      <w:r w:rsidRPr="009634CB">
        <w:rPr>
          <w:rFonts w:asciiTheme="majorBidi" w:hAnsiTheme="majorBidi" w:cstheme="majorBidi"/>
        </w:rPr>
        <w:t>Ashour</w:t>
      </w:r>
      <w:proofErr w:type="spellEnd"/>
      <w:r w:rsidRPr="009634CB">
        <w:rPr>
          <w:rFonts w:asciiTheme="majorBidi" w:hAnsiTheme="majorBidi" w:cstheme="majorBidi"/>
        </w:rPr>
        <w:br/>
        <w:t xml:space="preserve">• </w:t>
      </w:r>
      <w:r w:rsidRPr="009634CB">
        <w:rPr>
          <w:rFonts w:asciiTheme="majorBidi" w:hAnsiTheme="majorBidi" w:cstheme="majorBidi"/>
          <w:b/>
        </w:rPr>
        <w:t>2003, M. Pharm. in Pharmaceutical Chemistry</w:t>
      </w:r>
      <w:r w:rsidRPr="009634CB">
        <w:rPr>
          <w:rFonts w:asciiTheme="majorBidi" w:hAnsiTheme="majorBidi" w:cstheme="majorBidi"/>
        </w:rPr>
        <w:t>,</w:t>
      </w:r>
    </w:p>
    <w:p w14:paraId="2816F858" w14:textId="77777777" w:rsidR="000C3D05" w:rsidRPr="009634CB" w:rsidRDefault="000C3D05" w:rsidP="00CD37F1">
      <w:pPr>
        <w:pStyle w:val="BodyText"/>
        <w:spacing w:after="0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Thesis entitled “Novel Pyridine Condensed Derivatives Related To Drugs Active Against Alzheimer </w:t>
      </w:r>
      <w:proofErr w:type="gramStart"/>
      <w:r w:rsidRPr="009634CB">
        <w:rPr>
          <w:rFonts w:asciiTheme="majorBidi" w:hAnsiTheme="majorBidi" w:cstheme="majorBidi"/>
        </w:rPr>
        <w:t>Disease ”</w:t>
      </w:r>
      <w:proofErr w:type="gramEnd"/>
      <w:r w:rsidRPr="009634CB">
        <w:rPr>
          <w:rFonts w:asciiTheme="majorBidi" w:hAnsiTheme="majorBidi" w:cstheme="majorBidi"/>
        </w:rPr>
        <w:t xml:space="preserve"> </w:t>
      </w:r>
    </w:p>
    <w:p w14:paraId="3530FB92" w14:textId="77777777" w:rsidR="000C3D05" w:rsidRPr="009634CB" w:rsidRDefault="000C3D05" w:rsidP="00CD37F1">
      <w:pPr>
        <w:pStyle w:val="BodyText"/>
        <w:spacing w:after="0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Department of Pharmaceutical Chemistry, Faculty of Pharmacy, University of Alexandria, Egypt. </w:t>
      </w:r>
    </w:p>
    <w:p w14:paraId="66493880" w14:textId="77777777" w:rsidR="000C3D05" w:rsidRPr="009634CB" w:rsidRDefault="000C3D05" w:rsidP="00CD37F1">
      <w:pPr>
        <w:pStyle w:val="BodyText"/>
        <w:spacing w:after="0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Major advisor: Prof. Dr.A.-</w:t>
      </w:r>
      <w:proofErr w:type="spellStart"/>
      <w:r w:rsidRPr="009634CB">
        <w:rPr>
          <w:rFonts w:asciiTheme="majorBidi" w:hAnsiTheme="majorBidi" w:cstheme="majorBidi"/>
        </w:rPr>
        <w:t>MohsenM.E</w:t>
      </w:r>
      <w:proofErr w:type="spellEnd"/>
      <w:r w:rsidRPr="009634CB">
        <w:rPr>
          <w:rFonts w:asciiTheme="majorBidi" w:hAnsiTheme="majorBidi" w:cstheme="majorBidi"/>
        </w:rPr>
        <w:t>. Omar</w:t>
      </w:r>
      <w:r w:rsidRPr="009634CB">
        <w:rPr>
          <w:rFonts w:asciiTheme="majorBidi" w:hAnsiTheme="majorBidi" w:cstheme="majorBidi"/>
        </w:rPr>
        <w:br/>
        <w:t>•</w:t>
      </w:r>
      <w:r w:rsidRPr="009634CB">
        <w:rPr>
          <w:rFonts w:asciiTheme="majorBidi" w:hAnsiTheme="majorBidi" w:cstheme="majorBidi"/>
          <w:b/>
        </w:rPr>
        <w:t>1999, B. Pharm. Sci</w:t>
      </w:r>
      <w:r w:rsidRPr="009634CB">
        <w:rPr>
          <w:rFonts w:asciiTheme="majorBidi" w:hAnsiTheme="majorBidi" w:cstheme="majorBidi"/>
        </w:rPr>
        <w:t xml:space="preserve">. </w:t>
      </w:r>
    </w:p>
    <w:p w14:paraId="66EBC7E9" w14:textId="77777777" w:rsidR="000C3D05" w:rsidRPr="009634CB" w:rsidRDefault="006C34BB" w:rsidP="00CD37F1">
      <w:pPr>
        <w:pStyle w:val="BodyText"/>
        <w:spacing w:after="0"/>
        <w:ind w:left="-709" w:right="-62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</w:t>
      </w:r>
      <w:r w:rsidR="000C3D05" w:rsidRPr="009634CB">
        <w:rPr>
          <w:rFonts w:asciiTheme="majorBidi" w:hAnsiTheme="majorBidi" w:cstheme="majorBidi"/>
        </w:rPr>
        <w:t xml:space="preserve">ith general grade distinction honor, </w:t>
      </w:r>
    </w:p>
    <w:p w14:paraId="34051872" w14:textId="77777777" w:rsidR="000C3D05" w:rsidRPr="009634CB" w:rsidRDefault="000C3D05" w:rsidP="00CD37F1">
      <w:pPr>
        <w:pStyle w:val="BodyText"/>
        <w:spacing w:after="0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Faculty of Pharmacy, University of Alexandria, Egypt.</w:t>
      </w:r>
      <w:r w:rsidRPr="009634CB">
        <w:rPr>
          <w:rFonts w:asciiTheme="majorBidi" w:hAnsiTheme="majorBidi" w:cstheme="majorBidi"/>
        </w:rPr>
        <w:br/>
      </w:r>
      <w:r w:rsidRPr="009634CB">
        <w:rPr>
          <w:rFonts w:asciiTheme="majorBidi" w:hAnsiTheme="majorBidi" w:cstheme="majorBidi"/>
        </w:rPr>
        <w:br/>
      </w:r>
      <w:r w:rsidRPr="009634CB">
        <w:rPr>
          <w:rFonts w:asciiTheme="majorBidi" w:hAnsiTheme="majorBidi" w:cstheme="majorBidi"/>
          <w:b/>
          <w:bCs/>
          <w:color w:val="800080"/>
        </w:rPr>
        <w:t>Experience:</w:t>
      </w:r>
    </w:p>
    <w:p w14:paraId="6C85C2EB" w14:textId="77777777" w:rsidR="000C3D05" w:rsidRPr="009634CB" w:rsidRDefault="000C3D05" w:rsidP="00CD37F1">
      <w:pPr>
        <w:pStyle w:val="BodyText"/>
        <w:spacing w:after="0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• September 2014 – present, Faculty member, Department of Pharmaceutical Chemistry, Faculty of Pharmacy, University of Alexandria, Egypt.</w:t>
      </w:r>
      <w:r w:rsidRPr="009634CB">
        <w:rPr>
          <w:rFonts w:asciiTheme="majorBidi" w:hAnsiTheme="majorBidi" w:cstheme="majorBidi"/>
        </w:rPr>
        <w:br/>
        <w:t xml:space="preserve">•September 2011 – August 2014, Faculty member, Department of Pharmaceutical Chemistry, Faculty of Pharmacy, Beirut Arab </w:t>
      </w:r>
      <w:proofErr w:type="spellStart"/>
      <w:r w:rsidRPr="009634CB">
        <w:rPr>
          <w:rFonts w:asciiTheme="majorBidi" w:hAnsiTheme="majorBidi" w:cstheme="majorBidi"/>
        </w:rPr>
        <w:t>Univeristy</w:t>
      </w:r>
      <w:proofErr w:type="spellEnd"/>
      <w:r w:rsidRPr="009634CB">
        <w:rPr>
          <w:rFonts w:asciiTheme="majorBidi" w:hAnsiTheme="majorBidi" w:cstheme="majorBidi"/>
        </w:rPr>
        <w:t>, Lebanon.</w:t>
      </w:r>
    </w:p>
    <w:p w14:paraId="78BEB229" w14:textId="77777777" w:rsidR="000C3D05" w:rsidRPr="009634CB" w:rsidRDefault="000C3D05" w:rsidP="00CD37F1">
      <w:pPr>
        <w:pStyle w:val="BodyText"/>
        <w:spacing w:after="0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•December 2007 – August 2011, Faculty member, Department of Pharmaceutical Chemistry, Faculty of Pharmacy, University of Alexandria, Egypt.</w:t>
      </w:r>
    </w:p>
    <w:p w14:paraId="6A8391FE" w14:textId="77777777" w:rsidR="000C3D05" w:rsidRPr="009634CB" w:rsidRDefault="000C3D05" w:rsidP="00CD37F1">
      <w:pPr>
        <w:pStyle w:val="BodyText"/>
        <w:spacing w:after="0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• March.</w:t>
      </w:r>
      <w:proofErr w:type="gramStart"/>
      <w:r w:rsidRPr="009634CB">
        <w:rPr>
          <w:rFonts w:asciiTheme="majorBidi" w:hAnsiTheme="majorBidi" w:cstheme="majorBidi"/>
        </w:rPr>
        <w:t>,2005</w:t>
      </w:r>
      <w:proofErr w:type="gramEnd"/>
      <w:r w:rsidRPr="009634CB">
        <w:rPr>
          <w:rFonts w:asciiTheme="majorBidi" w:hAnsiTheme="majorBidi" w:cstheme="majorBidi"/>
        </w:rPr>
        <w:t xml:space="preserve"> - Mar.,2007, Visiting PhD Student, School of Pharmacy, Virginia Commonwealth University, Richmond, VA, 23298, USA.</w:t>
      </w:r>
    </w:p>
    <w:p w14:paraId="3DB3EC8B" w14:textId="77777777" w:rsidR="000C3D05" w:rsidRPr="009634CB" w:rsidRDefault="000C3D05" w:rsidP="00CD37F1">
      <w:pPr>
        <w:pStyle w:val="BodyText"/>
        <w:spacing w:after="0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•March 2000 – December 2007, Teaching Assistant, Department of Pharmaceutical Chemistry, Faculty of Pharmacy, University of Alexandria, Egypt.</w:t>
      </w:r>
    </w:p>
    <w:p w14:paraId="764FF817" w14:textId="77777777" w:rsidR="000C3D05" w:rsidRPr="009634CB" w:rsidRDefault="000C3D05" w:rsidP="00CD37F1">
      <w:pPr>
        <w:pStyle w:val="BodyText"/>
        <w:spacing w:after="0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•March 2000 – December 2007, Research Assistant, Department of Pharmaceutical Chemistry, Faculty of Pharmacy, University of Alexandria, Egypt.</w:t>
      </w:r>
    </w:p>
    <w:p w14:paraId="0A37501D" w14:textId="77777777" w:rsidR="00CD37F1" w:rsidRDefault="000C3D05" w:rsidP="00CD37F1">
      <w:pPr>
        <w:pStyle w:val="BodyText"/>
        <w:ind w:left="-709" w:right="-625"/>
        <w:rPr>
          <w:rFonts w:asciiTheme="majorBidi" w:hAnsiTheme="majorBidi" w:cstheme="majorBidi"/>
          <w:b/>
          <w:bCs/>
          <w:color w:val="800080"/>
        </w:rPr>
      </w:pPr>
      <w:r w:rsidRPr="009634CB">
        <w:rPr>
          <w:rFonts w:asciiTheme="majorBidi" w:hAnsiTheme="majorBidi" w:cstheme="majorBidi"/>
        </w:rPr>
        <w:br/>
      </w:r>
    </w:p>
    <w:p w14:paraId="4E15803F" w14:textId="77777777" w:rsidR="004B1E6D" w:rsidRDefault="000C3D05" w:rsidP="004B1E6D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  <w:b/>
          <w:bCs/>
          <w:color w:val="800080"/>
        </w:rPr>
        <w:lastRenderedPageBreak/>
        <w:t xml:space="preserve">Faculty </w:t>
      </w:r>
      <w:proofErr w:type="spellStart"/>
      <w:r w:rsidRPr="009634CB">
        <w:rPr>
          <w:rFonts w:asciiTheme="majorBidi" w:hAnsiTheme="majorBidi" w:cstheme="majorBidi"/>
          <w:b/>
          <w:bCs/>
          <w:color w:val="800080"/>
        </w:rPr>
        <w:t>Appointements</w:t>
      </w:r>
      <w:proofErr w:type="spellEnd"/>
      <w:r w:rsidRPr="009634CB">
        <w:rPr>
          <w:rFonts w:asciiTheme="majorBidi" w:hAnsiTheme="majorBidi" w:cstheme="majorBidi"/>
          <w:b/>
          <w:bCs/>
          <w:color w:val="800080"/>
        </w:rPr>
        <w:t>:</w:t>
      </w:r>
    </w:p>
    <w:p w14:paraId="3BB4B3ED" w14:textId="3E9C645F" w:rsidR="007852A1" w:rsidRDefault="007852A1" w:rsidP="00EB5649">
      <w:pPr>
        <w:pStyle w:val="BodyText"/>
        <w:ind w:left="-709" w:right="-624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•</w:t>
      </w:r>
      <w:r>
        <w:rPr>
          <w:rFonts w:asciiTheme="majorBidi" w:hAnsiTheme="majorBidi" w:cstheme="majorBidi"/>
        </w:rPr>
        <w:t xml:space="preserve"> 20</w:t>
      </w:r>
      <w:r w:rsidR="00EB5649">
        <w:rPr>
          <w:rFonts w:asciiTheme="majorBidi" w:hAnsiTheme="majorBidi" w:cstheme="majorBidi"/>
        </w:rPr>
        <w:t>22</w:t>
      </w:r>
      <w:r w:rsidRPr="009634CB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member of the organizing committee of PHS20</w:t>
      </w:r>
      <w:r w:rsidR="00EB5649">
        <w:rPr>
          <w:rFonts w:asciiTheme="majorBidi" w:hAnsiTheme="majorBidi" w:cstheme="majorBidi"/>
        </w:rPr>
        <w:t>22</w:t>
      </w:r>
      <w:r>
        <w:rPr>
          <w:rFonts w:asciiTheme="majorBidi" w:hAnsiTheme="majorBidi" w:cstheme="majorBidi"/>
        </w:rPr>
        <w:t xml:space="preserve"> conference</w:t>
      </w:r>
      <w:r w:rsidRPr="009634CB">
        <w:rPr>
          <w:rFonts w:asciiTheme="majorBidi" w:hAnsiTheme="majorBidi" w:cstheme="majorBidi"/>
        </w:rPr>
        <w:t>, Faculty of Pharmacy, University of Alexandria, Alexandria 21521, Egypt.</w:t>
      </w:r>
    </w:p>
    <w:p w14:paraId="6EA6FD16" w14:textId="43FD6139" w:rsidR="00EB5649" w:rsidRDefault="00EB5649" w:rsidP="00EB5649">
      <w:pPr>
        <w:pStyle w:val="BodyText"/>
        <w:ind w:left="-709" w:right="-624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•</w:t>
      </w:r>
      <w:r>
        <w:rPr>
          <w:rFonts w:asciiTheme="majorBidi" w:hAnsiTheme="majorBidi" w:cstheme="majorBidi"/>
        </w:rPr>
        <w:t xml:space="preserve"> 2019</w:t>
      </w:r>
      <w:r w:rsidRPr="009634CB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member of the organizing committee of PHS2019 conference</w:t>
      </w:r>
      <w:r w:rsidRPr="009634CB">
        <w:rPr>
          <w:rFonts w:asciiTheme="majorBidi" w:hAnsiTheme="majorBidi" w:cstheme="majorBidi"/>
        </w:rPr>
        <w:t>, Faculty of Pharmacy, University of Alexandria, Alexandria 21521, Egypt.</w:t>
      </w:r>
    </w:p>
    <w:p w14:paraId="6E78D1B5" w14:textId="4BAD18CB" w:rsidR="000C74EC" w:rsidRDefault="000C74EC" w:rsidP="00EB5649">
      <w:pPr>
        <w:pStyle w:val="BodyText"/>
        <w:ind w:left="-709" w:right="-624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• </w:t>
      </w:r>
      <w:r w:rsidR="00EB5649">
        <w:rPr>
          <w:rFonts w:asciiTheme="majorBidi" w:hAnsiTheme="majorBidi" w:cstheme="majorBidi"/>
        </w:rPr>
        <w:t>2022</w:t>
      </w:r>
      <w:r w:rsidRPr="009634CB">
        <w:rPr>
          <w:rFonts w:asciiTheme="majorBidi" w:hAnsiTheme="majorBidi" w:cstheme="majorBidi"/>
        </w:rPr>
        <w:t xml:space="preserve"> – </w:t>
      </w:r>
      <w:r>
        <w:rPr>
          <w:rFonts w:asciiTheme="majorBidi" w:hAnsiTheme="majorBidi" w:cstheme="majorBidi"/>
        </w:rPr>
        <w:t>present</w:t>
      </w:r>
      <w:r w:rsidRPr="009634CB">
        <w:rPr>
          <w:rFonts w:asciiTheme="majorBidi" w:hAnsiTheme="majorBidi" w:cstheme="majorBidi"/>
        </w:rPr>
        <w:t xml:space="preserve">, </w:t>
      </w:r>
      <w:r w:rsidR="00EB5649">
        <w:rPr>
          <w:rFonts w:asciiTheme="majorBidi" w:hAnsiTheme="majorBidi" w:cstheme="majorBidi"/>
        </w:rPr>
        <w:t xml:space="preserve">head </w:t>
      </w:r>
      <w:r>
        <w:rPr>
          <w:rFonts w:asciiTheme="majorBidi" w:hAnsiTheme="majorBidi" w:cstheme="majorBidi"/>
        </w:rPr>
        <w:t>of</w:t>
      </w:r>
      <w:r w:rsidRPr="009634CB">
        <w:rPr>
          <w:rFonts w:asciiTheme="majorBidi" w:hAnsiTheme="majorBidi" w:cstheme="majorBidi"/>
        </w:rPr>
        <w:t xml:space="preserve"> Quality Assurance Unit, Faculty of Pharmacy, University of Alexandria, Alexandria 21521, Egypt.</w:t>
      </w:r>
    </w:p>
    <w:p w14:paraId="31612C90" w14:textId="4D976BB7" w:rsidR="00EB5649" w:rsidRDefault="00EB5649" w:rsidP="00EB5649">
      <w:pPr>
        <w:pStyle w:val="BodyText"/>
        <w:ind w:left="-709" w:right="-624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• 201</w:t>
      </w:r>
      <w:r>
        <w:rPr>
          <w:rFonts w:asciiTheme="majorBidi" w:hAnsiTheme="majorBidi" w:cstheme="majorBidi"/>
        </w:rPr>
        <w:t>9</w:t>
      </w:r>
      <w:r w:rsidRPr="009634CB">
        <w:rPr>
          <w:rFonts w:asciiTheme="majorBidi" w:hAnsiTheme="majorBidi" w:cstheme="majorBidi"/>
        </w:rPr>
        <w:t xml:space="preserve"> – </w:t>
      </w:r>
      <w:r>
        <w:rPr>
          <w:rFonts w:asciiTheme="majorBidi" w:hAnsiTheme="majorBidi" w:cstheme="majorBidi"/>
        </w:rPr>
        <w:t>December 2021</w:t>
      </w:r>
      <w:r w:rsidRPr="009634CB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member of</w:t>
      </w:r>
      <w:r w:rsidRPr="009634CB">
        <w:rPr>
          <w:rFonts w:asciiTheme="majorBidi" w:hAnsiTheme="majorBidi" w:cstheme="majorBidi"/>
        </w:rPr>
        <w:t xml:space="preserve"> Quality Assurance Unit, Faculty of Pharmacy, University of Alexandria, Alexandria 21521, Egypt.</w:t>
      </w:r>
    </w:p>
    <w:p w14:paraId="1752473C" w14:textId="6066D4D9" w:rsidR="00E15FDB" w:rsidRDefault="00E15FDB" w:rsidP="00E15FDB">
      <w:pPr>
        <w:pStyle w:val="BodyText"/>
        <w:ind w:left="-709" w:right="-624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•</w:t>
      </w:r>
      <w:r>
        <w:rPr>
          <w:rFonts w:asciiTheme="majorBidi" w:hAnsiTheme="majorBidi" w:cstheme="majorBidi"/>
        </w:rPr>
        <w:t xml:space="preserve"> 20</w:t>
      </w:r>
      <w:r w:rsidR="00493472">
        <w:rPr>
          <w:rFonts w:asciiTheme="majorBidi" w:hAnsiTheme="majorBidi" w:cstheme="majorBidi"/>
        </w:rPr>
        <w:t>20</w:t>
      </w:r>
      <w:r w:rsidRPr="009634CB">
        <w:rPr>
          <w:rFonts w:asciiTheme="majorBidi" w:hAnsiTheme="majorBidi" w:cstheme="majorBidi"/>
        </w:rPr>
        <w:t xml:space="preserve"> – </w:t>
      </w:r>
      <w:r>
        <w:rPr>
          <w:rFonts w:asciiTheme="majorBidi" w:hAnsiTheme="majorBidi" w:cstheme="majorBidi"/>
        </w:rPr>
        <w:t>present</w:t>
      </w:r>
      <w:r w:rsidRPr="009634CB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member of the </w:t>
      </w:r>
      <w:r w:rsidR="00493472">
        <w:rPr>
          <w:rFonts w:asciiTheme="majorBidi" w:hAnsiTheme="majorBidi" w:cstheme="majorBidi"/>
        </w:rPr>
        <w:t>students’ affairs</w:t>
      </w:r>
      <w:r>
        <w:rPr>
          <w:rFonts w:asciiTheme="majorBidi" w:hAnsiTheme="majorBidi" w:cstheme="majorBidi"/>
        </w:rPr>
        <w:t xml:space="preserve"> committee</w:t>
      </w:r>
      <w:r w:rsidRPr="009634CB">
        <w:rPr>
          <w:rFonts w:asciiTheme="majorBidi" w:hAnsiTheme="majorBidi" w:cstheme="majorBidi"/>
        </w:rPr>
        <w:t>, Faculty of Pharmacy, University of Alexandria, Alexandria 21521, Egypt.</w:t>
      </w:r>
    </w:p>
    <w:p w14:paraId="45F21EA8" w14:textId="77777777" w:rsidR="004B1E6D" w:rsidRPr="009634CB" w:rsidRDefault="004B1E6D" w:rsidP="007852A1">
      <w:pPr>
        <w:pStyle w:val="BodyText"/>
        <w:ind w:left="-709" w:right="-624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•</w:t>
      </w:r>
      <w:r>
        <w:rPr>
          <w:rFonts w:asciiTheme="majorBidi" w:hAnsiTheme="majorBidi" w:cstheme="majorBidi"/>
        </w:rPr>
        <w:t xml:space="preserve"> 2016</w:t>
      </w:r>
      <w:r w:rsidRPr="009634CB">
        <w:rPr>
          <w:rFonts w:asciiTheme="majorBidi" w:hAnsiTheme="majorBidi" w:cstheme="majorBidi"/>
        </w:rPr>
        <w:t xml:space="preserve"> – </w:t>
      </w:r>
      <w:r>
        <w:rPr>
          <w:rFonts w:asciiTheme="majorBidi" w:hAnsiTheme="majorBidi" w:cstheme="majorBidi"/>
        </w:rPr>
        <w:t>present</w:t>
      </w:r>
      <w:r w:rsidRPr="009634CB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member of the community committee</w:t>
      </w:r>
      <w:r w:rsidRPr="009634CB">
        <w:rPr>
          <w:rFonts w:asciiTheme="majorBidi" w:hAnsiTheme="majorBidi" w:cstheme="majorBidi"/>
        </w:rPr>
        <w:t>, Faculty of Pharmacy, University of Alexandria, Alexandria 21521, Egypt.</w:t>
      </w:r>
    </w:p>
    <w:p w14:paraId="25CD0427" w14:textId="00965B09" w:rsidR="000C3D05" w:rsidRPr="009634CB" w:rsidRDefault="000C3D05" w:rsidP="004B1E6D">
      <w:pPr>
        <w:pStyle w:val="BodyText"/>
        <w:ind w:left="-709" w:right="-624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• 2015 – </w:t>
      </w:r>
      <w:r w:rsidR="008445A6">
        <w:rPr>
          <w:rFonts w:asciiTheme="majorBidi" w:hAnsiTheme="majorBidi" w:cstheme="majorBidi"/>
        </w:rPr>
        <w:t>2019</w:t>
      </w:r>
      <w:r w:rsidRPr="009634CB">
        <w:rPr>
          <w:rFonts w:asciiTheme="majorBidi" w:hAnsiTheme="majorBidi" w:cstheme="majorBidi"/>
        </w:rPr>
        <w:t>, vice deputy, Quality Assurance Unit, Faculty of Pharmacy, University of Alexandria, Alexandria 21521, Egypt.</w:t>
      </w:r>
    </w:p>
    <w:p w14:paraId="15FF21D5" w14:textId="7BE51430" w:rsidR="000C3D05" w:rsidRPr="009634CB" w:rsidRDefault="000C3D05" w:rsidP="004B1E6D">
      <w:pPr>
        <w:pStyle w:val="BodyText"/>
        <w:ind w:left="-709" w:right="-624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• 2014 – present, Lecturer, Department of Pharmaceutical Chemistry, Faculty of Pharmacy, University of Alexandria, </w:t>
      </w:r>
      <w:proofErr w:type="gramStart"/>
      <w:r w:rsidRPr="009634CB">
        <w:rPr>
          <w:rFonts w:asciiTheme="majorBidi" w:hAnsiTheme="majorBidi" w:cstheme="majorBidi"/>
        </w:rPr>
        <w:t>Alexandria</w:t>
      </w:r>
      <w:proofErr w:type="gramEnd"/>
      <w:r w:rsidRPr="009634CB">
        <w:rPr>
          <w:rFonts w:asciiTheme="majorBidi" w:hAnsiTheme="majorBidi" w:cstheme="majorBidi"/>
        </w:rPr>
        <w:t xml:space="preserve"> 21521, Egypt.</w:t>
      </w:r>
      <w:r w:rsidRPr="009634CB">
        <w:rPr>
          <w:rFonts w:asciiTheme="majorBidi" w:hAnsiTheme="majorBidi" w:cstheme="majorBidi"/>
        </w:rPr>
        <w:br/>
        <w:t>• 2011 - 2014, Assistant</w:t>
      </w:r>
      <w:r w:rsidR="00072B9E">
        <w:rPr>
          <w:rFonts w:asciiTheme="majorBidi" w:hAnsiTheme="majorBidi" w:cstheme="majorBidi"/>
        </w:rPr>
        <w:t xml:space="preserve"> </w:t>
      </w:r>
      <w:r w:rsidRPr="009634CB">
        <w:rPr>
          <w:rFonts w:asciiTheme="majorBidi" w:hAnsiTheme="majorBidi" w:cstheme="majorBidi"/>
        </w:rPr>
        <w:t>P</w:t>
      </w:r>
      <w:r w:rsidR="00CA1A30">
        <w:rPr>
          <w:rFonts w:asciiTheme="majorBidi" w:hAnsiTheme="majorBidi" w:cstheme="majorBidi"/>
        </w:rPr>
        <w:t>rofessor</w:t>
      </w:r>
      <w:r w:rsidRPr="009634CB">
        <w:rPr>
          <w:rFonts w:asciiTheme="majorBidi" w:hAnsiTheme="majorBidi" w:cstheme="majorBidi"/>
        </w:rPr>
        <w:t>, Department of Pharmaceutical Chemistry, Faculty of Pharmacy, Beirut Arab University, Beirut 11072809, Lebanon.</w:t>
      </w:r>
    </w:p>
    <w:p w14:paraId="6A3F0A18" w14:textId="77777777" w:rsidR="000C3D05" w:rsidRPr="009634CB" w:rsidRDefault="000C3D05" w:rsidP="00CD37F1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• 2007 - 2011, Lecturer, Department of Pharmaceutical Chemistry, Faculty of Pharmacy, University of Alexandria, Alexandria21521, Egypt.</w:t>
      </w:r>
      <w:r w:rsidRPr="009634CB">
        <w:rPr>
          <w:rFonts w:asciiTheme="majorBidi" w:hAnsiTheme="majorBidi" w:cstheme="majorBidi"/>
        </w:rPr>
        <w:br/>
        <w:t>• 2003 - 2007, Assistant Lecturer, Department of Pharmaceutical Chemistry, Faculty of Pharmacy, University of Alexandria, Alexandria21521, Egypt.</w:t>
      </w:r>
      <w:r w:rsidRPr="009634CB">
        <w:rPr>
          <w:rFonts w:asciiTheme="majorBidi" w:hAnsiTheme="majorBidi" w:cstheme="majorBidi"/>
        </w:rPr>
        <w:br/>
        <w:t>• 2000 - 2003, Demonstrator (Teaching Assistant), Department of Pharmaceutical Chemistry, Faculty of Pharmacy, University of Alexandria, Alexandria21521, Egypt.</w:t>
      </w:r>
      <w:r w:rsidRPr="009634CB">
        <w:rPr>
          <w:rFonts w:asciiTheme="majorBidi" w:hAnsiTheme="majorBidi" w:cstheme="majorBidi"/>
        </w:rPr>
        <w:br/>
      </w:r>
      <w:r w:rsidRPr="009634CB">
        <w:rPr>
          <w:rFonts w:asciiTheme="majorBidi" w:hAnsiTheme="majorBidi" w:cstheme="majorBidi"/>
        </w:rPr>
        <w:br/>
      </w:r>
      <w:r w:rsidRPr="009634CB">
        <w:rPr>
          <w:rFonts w:asciiTheme="majorBidi" w:hAnsiTheme="majorBidi" w:cstheme="majorBidi"/>
          <w:b/>
          <w:bCs/>
          <w:color w:val="800080"/>
        </w:rPr>
        <w:t xml:space="preserve">Research </w:t>
      </w:r>
      <w:r w:rsidR="00FC6522" w:rsidRPr="009634CB">
        <w:rPr>
          <w:rFonts w:asciiTheme="majorBidi" w:hAnsiTheme="majorBidi" w:cstheme="majorBidi"/>
          <w:b/>
          <w:bCs/>
          <w:color w:val="800080"/>
        </w:rPr>
        <w:t>Expertise</w:t>
      </w:r>
      <w:r w:rsidRPr="009634CB">
        <w:rPr>
          <w:rFonts w:asciiTheme="majorBidi" w:hAnsiTheme="majorBidi" w:cstheme="majorBidi"/>
          <w:b/>
          <w:bCs/>
          <w:color w:val="800080"/>
        </w:rPr>
        <w:t>:</w:t>
      </w:r>
      <w:r w:rsidRPr="009634CB">
        <w:rPr>
          <w:rFonts w:asciiTheme="majorBidi" w:hAnsiTheme="majorBidi" w:cstheme="majorBidi"/>
        </w:rPr>
        <w:br/>
        <w:t xml:space="preserve">  • </w:t>
      </w:r>
      <w:r w:rsidR="00FC6522">
        <w:rPr>
          <w:rFonts w:asciiTheme="majorBidi" w:hAnsiTheme="majorBidi" w:cstheme="majorBidi"/>
          <w:b/>
        </w:rPr>
        <w:t>Alexandria University</w:t>
      </w:r>
    </w:p>
    <w:p w14:paraId="479C788F" w14:textId="77777777" w:rsidR="00786E53" w:rsidRDefault="000C3D05" w:rsidP="00CD37F1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•Design, synthesis and in vitro/in vivo evaluation of new pharmacol</w:t>
      </w:r>
      <w:r w:rsidR="00786E53">
        <w:rPr>
          <w:rFonts w:asciiTheme="majorBidi" w:hAnsiTheme="majorBidi" w:cstheme="majorBidi"/>
        </w:rPr>
        <w:t>ogically active compounds, e.g.</w:t>
      </w:r>
    </w:p>
    <w:p w14:paraId="5DAB6C7B" w14:textId="77777777" w:rsidR="00A57432" w:rsidRPr="0038588B" w:rsidRDefault="00A57432" w:rsidP="0038588B">
      <w:pPr>
        <w:pStyle w:val="BodyText"/>
        <w:spacing w:after="0"/>
        <w:ind w:right="-624"/>
        <w:rPr>
          <w:rFonts w:asciiTheme="majorBidi" w:hAnsiTheme="majorBidi" w:cstheme="majorBidi"/>
        </w:rPr>
      </w:pPr>
    </w:p>
    <w:p w14:paraId="58EF457C" w14:textId="77777777" w:rsidR="00276204" w:rsidRDefault="00276204" w:rsidP="00276204">
      <w:pPr>
        <w:pStyle w:val="BodyText"/>
        <w:numPr>
          <w:ilvl w:val="0"/>
          <w:numId w:val="7"/>
        </w:numPr>
        <w:spacing w:after="0" w:line="360" w:lineRule="auto"/>
        <w:ind w:right="-624"/>
        <w:rPr>
          <w:rFonts w:eastAsiaTheme="minorHAnsi"/>
        </w:rPr>
      </w:pPr>
      <w:r>
        <w:rPr>
          <w:rFonts w:eastAsiaTheme="minorHAnsi"/>
        </w:rPr>
        <w:t>Acetyl Cholinesterase Inhibitors.</w:t>
      </w:r>
    </w:p>
    <w:p w14:paraId="5D321308" w14:textId="77777777" w:rsidR="00276204" w:rsidRDefault="00276204" w:rsidP="00276204">
      <w:pPr>
        <w:pStyle w:val="BodyText"/>
        <w:numPr>
          <w:ilvl w:val="0"/>
          <w:numId w:val="7"/>
        </w:numPr>
        <w:spacing w:after="0" w:line="360" w:lineRule="auto"/>
        <w:ind w:right="-624"/>
        <w:rPr>
          <w:rFonts w:eastAsiaTheme="minorHAnsi"/>
        </w:rPr>
      </w:pPr>
      <w:r>
        <w:rPr>
          <w:rFonts w:ascii="Symbol" w:eastAsiaTheme="minorHAnsi" w:hAnsi="Symbol"/>
        </w:rPr>
        <w:t></w:t>
      </w:r>
      <w:r>
        <w:rPr>
          <w:rFonts w:ascii="Symbol" w:eastAsiaTheme="minorHAnsi" w:hAnsi="Symbol"/>
        </w:rPr>
        <w:t></w:t>
      </w:r>
      <w:r>
        <w:rPr>
          <w:rFonts w:ascii="Symbol" w:eastAsiaTheme="minorHAnsi" w:hAnsi="Symbol"/>
        </w:rPr>
        <w:t></w:t>
      </w:r>
      <w:r>
        <w:rPr>
          <w:rFonts w:eastAsiaTheme="minorHAnsi"/>
        </w:rPr>
        <w:t>Nicotinic Receptor Ligands.</w:t>
      </w:r>
    </w:p>
    <w:p w14:paraId="09F8DFFE" w14:textId="37A1EA16" w:rsidR="00276204" w:rsidRDefault="00276204" w:rsidP="00276204">
      <w:pPr>
        <w:pStyle w:val="BodyText"/>
        <w:numPr>
          <w:ilvl w:val="0"/>
          <w:numId w:val="7"/>
        </w:numPr>
        <w:spacing w:after="0" w:line="360" w:lineRule="auto"/>
        <w:ind w:right="-624"/>
        <w:rPr>
          <w:rFonts w:eastAsiaTheme="minorHAnsi"/>
        </w:rPr>
      </w:pPr>
      <w:r>
        <w:rPr>
          <w:rFonts w:eastAsiaTheme="minorHAnsi"/>
        </w:rPr>
        <w:t>Anti</w:t>
      </w:r>
      <w:r w:rsidR="00C11AB5">
        <w:rPr>
          <w:rFonts w:eastAsiaTheme="minorHAnsi"/>
        </w:rPr>
        <w:t>-</w:t>
      </w:r>
      <w:r>
        <w:rPr>
          <w:rFonts w:eastAsiaTheme="minorHAnsi"/>
        </w:rPr>
        <w:t xml:space="preserve">inflammatory and analgesic drugs.  </w:t>
      </w:r>
    </w:p>
    <w:p w14:paraId="4E96DCF4" w14:textId="77777777" w:rsidR="00276204" w:rsidRDefault="00276204" w:rsidP="00276204">
      <w:pPr>
        <w:pStyle w:val="BodyText"/>
        <w:numPr>
          <w:ilvl w:val="0"/>
          <w:numId w:val="7"/>
        </w:numPr>
        <w:spacing w:after="0" w:line="360" w:lineRule="auto"/>
        <w:ind w:right="-624"/>
        <w:rPr>
          <w:rFonts w:eastAsiaTheme="minorHAnsi"/>
        </w:rPr>
      </w:pPr>
      <w:r>
        <w:rPr>
          <w:rFonts w:eastAsiaTheme="minorHAnsi"/>
        </w:rPr>
        <w:t>Anticancer drugs.</w:t>
      </w:r>
    </w:p>
    <w:p w14:paraId="5B287168" w14:textId="5C127E61" w:rsidR="00276204" w:rsidRDefault="00276204" w:rsidP="00276204">
      <w:pPr>
        <w:pStyle w:val="BodyText"/>
        <w:numPr>
          <w:ilvl w:val="0"/>
          <w:numId w:val="7"/>
        </w:numPr>
        <w:spacing w:after="0" w:line="360" w:lineRule="auto"/>
        <w:ind w:right="-624"/>
        <w:rPr>
          <w:rFonts w:eastAsiaTheme="minorHAnsi"/>
        </w:rPr>
      </w:pPr>
      <w:r>
        <w:rPr>
          <w:rFonts w:eastAsiaTheme="minorHAnsi"/>
        </w:rPr>
        <w:t>Antimicrobial agents</w:t>
      </w:r>
      <w:r w:rsidR="00F86CCE">
        <w:rPr>
          <w:rFonts w:eastAsiaTheme="minorHAnsi"/>
        </w:rPr>
        <w:t xml:space="preserve"> mainly </w:t>
      </w:r>
      <w:proofErr w:type="spellStart"/>
      <w:r w:rsidR="00E5102A">
        <w:rPr>
          <w:rFonts w:eastAsiaTheme="minorHAnsi"/>
        </w:rPr>
        <w:t>metallo</w:t>
      </w:r>
      <w:proofErr w:type="spellEnd"/>
      <w:r w:rsidR="00E5102A">
        <w:rPr>
          <w:rFonts w:eastAsiaTheme="minorHAnsi"/>
        </w:rPr>
        <w:t>-β-lactamase inhibitors</w:t>
      </w:r>
      <w:r>
        <w:rPr>
          <w:rFonts w:eastAsiaTheme="minorHAnsi"/>
        </w:rPr>
        <w:t>.</w:t>
      </w:r>
    </w:p>
    <w:p w14:paraId="48EA8350" w14:textId="77777777" w:rsidR="00276204" w:rsidRDefault="00276204" w:rsidP="00276204">
      <w:pPr>
        <w:pStyle w:val="BodyText"/>
        <w:numPr>
          <w:ilvl w:val="0"/>
          <w:numId w:val="7"/>
        </w:numPr>
        <w:spacing w:after="0" w:line="360" w:lineRule="auto"/>
        <w:ind w:right="-624"/>
        <w:rPr>
          <w:rFonts w:eastAsiaTheme="minorHAnsi"/>
        </w:rPr>
      </w:pPr>
      <w:r>
        <w:rPr>
          <w:rFonts w:eastAsiaTheme="minorHAnsi"/>
        </w:rPr>
        <w:t>Antimalarial agents.</w:t>
      </w:r>
    </w:p>
    <w:p w14:paraId="450C1F07" w14:textId="38BEF985" w:rsidR="00EB5649" w:rsidRPr="00276204" w:rsidRDefault="00EB5649" w:rsidP="00276204">
      <w:pPr>
        <w:pStyle w:val="BodyText"/>
        <w:numPr>
          <w:ilvl w:val="0"/>
          <w:numId w:val="7"/>
        </w:numPr>
        <w:spacing w:after="0" w:line="360" w:lineRule="auto"/>
        <w:ind w:right="-624"/>
        <w:rPr>
          <w:rFonts w:eastAsiaTheme="minorHAnsi"/>
        </w:rPr>
      </w:pPr>
      <w:r>
        <w:rPr>
          <w:rFonts w:eastAsiaTheme="minorHAnsi"/>
        </w:rPr>
        <w:t>Liver anti-fibrotic agents.</w:t>
      </w:r>
    </w:p>
    <w:p w14:paraId="02EB378F" w14:textId="77777777" w:rsidR="005C2EA8" w:rsidRPr="00786E53" w:rsidRDefault="005C2EA8" w:rsidP="00A57432">
      <w:pPr>
        <w:pStyle w:val="BodyText"/>
        <w:spacing w:after="0"/>
        <w:ind w:left="5" w:right="-624"/>
        <w:rPr>
          <w:rFonts w:asciiTheme="majorBidi" w:hAnsiTheme="majorBidi" w:cstheme="majorBidi"/>
        </w:rPr>
      </w:pPr>
    </w:p>
    <w:p w14:paraId="0E0EF38B" w14:textId="77777777" w:rsidR="0083376F" w:rsidRDefault="0083376F" w:rsidP="0083376F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•Capable of applying and teaching multi-step synthesis together with modern synthetic methods and analytical techniques (NMR, HPLC, MS…etc.). </w:t>
      </w:r>
    </w:p>
    <w:p w14:paraId="6A05A809" w14:textId="77777777" w:rsidR="00242133" w:rsidRPr="009634CB" w:rsidRDefault="00242133" w:rsidP="0083376F">
      <w:pPr>
        <w:pStyle w:val="BodyText"/>
        <w:ind w:left="-709" w:right="-625"/>
        <w:rPr>
          <w:rFonts w:asciiTheme="majorBidi" w:hAnsiTheme="majorBidi" w:cstheme="majorBidi"/>
        </w:rPr>
      </w:pPr>
    </w:p>
    <w:p w14:paraId="67510B33" w14:textId="77777777" w:rsidR="0083376F" w:rsidRPr="009634CB" w:rsidRDefault="0083376F" w:rsidP="0083376F">
      <w:pPr>
        <w:pStyle w:val="BodyText"/>
        <w:ind w:left="-709" w:right="-625" w:hanging="1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lastRenderedPageBreak/>
        <w:t xml:space="preserve">  • </w:t>
      </w:r>
      <w:proofErr w:type="spellStart"/>
      <w:r w:rsidRPr="009634CB">
        <w:rPr>
          <w:rFonts w:asciiTheme="majorBidi" w:hAnsiTheme="majorBidi" w:cstheme="majorBidi"/>
          <w:b/>
        </w:rPr>
        <w:t>VirginiaCommonwealthUniversity</w:t>
      </w:r>
      <w:proofErr w:type="spellEnd"/>
      <w:r w:rsidRPr="009634CB">
        <w:rPr>
          <w:rFonts w:asciiTheme="majorBidi" w:hAnsiTheme="majorBidi" w:cstheme="majorBidi"/>
          <w:b/>
        </w:rPr>
        <w:t xml:space="preserve"> (VCU)</w:t>
      </w:r>
    </w:p>
    <w:p w14:paraId="7E5B3631" w14:textId="77777777" w:rsidR="0083376F" w:rsidRPr="009634CB" w:rsidRDefault="0083376F" w:rsidP="0083376F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•Synthesis and in vitro/in vivo evaluation of new pharmacologically active compounds, </w:t>
      </w:r>
      <w:proofErr w:type="spellStart"/>
      <w:r w:rsidRPr="009634CB">
        <w:rPr>
          <w:rFonts w:asciiTheme="majorBidi" w:hAnsiTheme="majorBidi" w:cstheme="majorBidi"/>
        </w:rPr>
        <w:t>e.g</w:t>
      </w:r>
      <w:proofErr w:type="spellEnd"/>
      <w:r w:rsidRPr="00926929">
        <w:rPr>
          <w:rFonts w:ascii="Symbol" w:hAnsi="Symbol" w:cstheme="majorBidi"/>
        </w:rPr>
        <w:t></w:t>
      </w:r>
      <w:r w:rsidRPr="00926929">
        <w:rPr>
          <w:rFonts w:ascii="Symbol" w:hAnsi="Symbol" w:cstheme="majorBidi"/>
        </w:rPr>
        <w:t></w:t>
      </w:r>
      <w:r w:rsidR="002A1C7C">
        <w:rPr>
          <w:rFonts w:ascii="Symbol" w:hAnsi="Symbol" w:cstheme="majorBidi"/>
        </w:rPr>
        <w:t></w:t>
      </w:r>
      <w:r w:rsidRPr="0083376F">
        <w:rPr>
          <w:rFonts w:ascii="Symbol" w:hAnsi="Symbol" w:cstheme="majorBidi"/>
        </w:rPr>
        <w:t></w:t>
      </w:r>
      <w:r w:rsidRPr="0083376F">
        <w:rPr>
          <w:rFonts w:ascii="Symbol" w:hAnsi="Symbol" w:cstheme="majorBidi"/>
        </w:rPr>
        <w:t></w:t>
      </w:r>
      <w:r w:rsidR="002A1C7C">
        <w:rPr>
          <w:rFonts w:ascii="Symbol" w:hAnsi="Symbol" w:cstheme="majorBidi"/>
        </w:rPr>
        <w:t></w:t>
      </w:r>
      <w:r w:rsidRPr="00926929">
        <w:rPr>
          <w:rFonts w:ascii="Symbol" w:hAnsi="Symbol" w:cstheme="majorBidi"/>
        </w:rPr>
        <w:t></w:t>
      </w:r>
      <w:r w:rsidRPr="009634CB">
        <w:rPr>
          <w:rFonts w:asciiTheme="majorBidi" w:hAnsiTheme="majorBidi" w:cstheme="majorBidi"/>
        </w:rPr>
        <w:t>Nicotinic Receptor Ligands., Visiting PhD Student, School of Pharmacy, March 2005 – March 2007.</w:t>
      </w:r>
    </w:p>
    <w:p w14:paraId="3591F3F3" w14:textId="77777777" w:rsidR="000C3D05" w:rsidRPr="009634CB" w:rsidRDefault="000C3D05" w:rsidP="00CD37F1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• </w:t>
      </w:r>
      <w:r w:rsidRPr="009634CB">
        <w:rPr>
          <w:rFonts w:asciiTheme="majorBidi" w:hAnsiTheme="majorBidi" w:cstheme="majorBidi"/>
          <w:b/>
        </w:rPr>
        <w:t>Beirut Arab University</w:t>
      </w:r>
    </w:p>
    <w:p w14:paraId="2C2C83AC" w14:textId="77777777" w:rsidR="000C3D05" w:rsidRPr="009634CB" w:rsidRDefault="000C3D05" w:rsidP="00CD37F1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•Design, synthesis and in vitro/in vivo evaluation of new pharmacologically active compounds, e.g. Acetyl Cholinesterase Inhibitors. </w:t>
      </w:r>
    </w:p>
    <w:p w14:paraId="1BECBDA5" w14:textId="77777777" w:rsidR="000C3D05" w:rsidRDefault="000C3D05" w:rsidP="00CD37F1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•Capable of applying and teaching multi-step synthesis together with modern synthetic methods and analytical techniques (NMR, HPLC, MS…etc.). </w:t>
      </w:r>
    </w:p>
    <w:p w14:paraId="5A39BBE3" w14:textId="77777777" w:rsidR="000C3D05" w:rsidRDefault="000C3D05" w:rsidP="0053530D">
      <w:pPr>
        <w:pStyle w:val="BodyText"/>
        <w:ind w:left="-709" w:right="-625"/>
        <w:rPr>
          <w:rFonts w:asciiTheme="majorBidi" w:hAnsiTheme="majorBidi" w:cstheme="majorBidi"/>
          <w:b/>
          <w:bCs/>
          <w:color w:val="800080"/>
        </w:rPr>
      </w:pPr>
    </w:p>
    <w:p w14:paraId="03F03840" w14:textId="77777777" w:rsidR="00722C03" w:rsidRDefault="00FC6522" w:rsidP="0053530D">
      <w:pPr>
        <w:pStyle w:val="BodyText"/>
        <w:ind w:left="-709" w:right="-625"/>
        <w:rPr>
          <w:rFonts w:asciiTheme="majorBidi" w:hAnsiTheme="majorBidi" w:cstheme="majorBidi"/>
          <w:b/>
          <w:bCs/>
          <w:color w:val="800080"/>
        </w:rPr>
      </w:pPr>
      <w:r>
        <w:rPr>
          <w:rFonts w:asciiTheme="majorBidi" w:hAnsiTheme="majorBidi" w:cstheme="majorBidi"/>
          <w:b/>
          <w:bCs/>
          <w:color w:val="800080"/>
        </w:rPr>
        <w:t>Teaching</w:t>
      </w:r>
      <w:r w:rsidR="00722C03" w:rsidRPr="009634CB">
        <w:rPr>
          <w:rFonts w:asciiTheme="majorBidi" w:hAnsiTheme="majorBidi" w:cstheme="majorBidi"/>
          <w:b/>
          <w:bCs/>
          <w:color w:val="800080"/>
        </w:rPr>
        <w:t xml:space="preserve"> Expertise:</w:t>
      </w:r>
    </w:p>
    <w:p w14:paraId="7E205249" w14:textId="77777777" w:rsidR="00722C03" w:rsidRPr="009634CB" w:rsidRDefault="00722C03" w:rsidP="00722C03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• </w:t>
      </w:r>
      <w:r w:rsidR="00FC6522">
        <w:rPr>
          <w:rFonts w:asciiTheme="majorBidi" w:hAnsiTheme="majorBidi" w:cstheme="majorBidi"/>
          <w:b/>
        </w:rPr>
        <w:t>Alexandria University</w:t>
      </w:r>
    </w:p>
    <w:p w14:paraId="5362B440" w14:textId="793EF165" w:rsidR="00722C03" w:rsidRDefault="00722C03" w:rsidP="00722C03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•Teaching of Practical and Theoretical Pharmaceutical Organic Chemistr</w:t>
      </w:r>
      <w:r w:rsidR="00E83B76">
        <w:rPr>
          <w:rFonts w:asciiTheme="majorBidi" w:hAnsiTheme="majorBidi" w:cstheme="majorBidi"/>
        </w:rPr>
        <w:t xml:space="preserve">y </w:t>
      </w:r>
      <w:r w:rsidRPr="009634CB">
        <w:rPr>
          <w:rFonts w:asciiTheme="majorBidi" w:hAnsiTheme="majorBidi" w:cstheme="majorBidi"/>
        </w:rPr>
        <w:t>courses for undergraduate students as well as continuing education courses for medical professions.</w:t>
      </w:r>
    </w:p>
    <w:p w14:paraId="487151DA" w14:textId="77777777" w:rsidR="00722C03" w:rsidRDefault="00722C03" w:rsidP="00722C03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•</w:t>
      </w:r>
      <w:r w:rsidRPr="00CD4A66">
        <w:rPr>
          <w:rFonts w:asciiTheme="majorBidi" w:hAnsiTheme="majorBidi" w:cstheme="majorBidi"/>
        </w:rPr>
        <w:t>Teaching Spectroscopic Identification of Pharmaceutical Compounds course (0905601) for postgraduate "Drug Design, Synthesis &amp; Quality Control" Diploma, Alexandria University</w:t>
      </w:r>
      <w:r w:rsidRPr="007A6D90">
        <w:rPr>
          <w:rFonts w:asciiTheme="majorBidi" w:hAnsiTheme="majorBidi" w:cstheme="majorBidi"/>
        </w:rPr>
        <w:t>, Egypt.</w:t>
      </w:r>
    </w:p>
    <w:p w14:paraId="023AA445" w14:textId="1C4724DF" w:rsidR="001E3114" w:rsidRDefault="001E3114" w:rsidP="001E3114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•</w:t>
      </w:r>
      <w:r w:rsidRPr="00CD4A66">
        <w:rPr>
          <w:rFonts w:asciiTheme="majorBidi" w:hAnsiTheme="majorBidi" w:cstheme="majorBidi"/>
        </w:rPr>
        <w:t xml:space="preserve">Teaching </w:t>
      </w:r>
      <w:r>
        <w:rPr>
          <w:rFonts w:asciiTheme="majorBidi" w:hAnsiTheme="majorBidi" w:cstheme="majorBidi"/>
        </w:rPr>
        <w:t>modern pharmaceutical research techniques</w:t>
      </w:r>
      <w:r w:rsidRPr="00CD4A66">
        <w:rPr>
          <w:rFonts w:asciiTheme="majorBidi" w:hAnsiTheme="majorBidi" w:cstheme="majorBidi"/>
        </w:rPr>
        <w:t xml:space="preserve"> </w:t>
      </w:r>
      <w:r w:rsidR="002C1071">
        <w:rPr>
          <w:rFonts w:asciiTheme="majorBidi" w:hAnsiTheme="majorBidi" w:cstheme="majorBidi"/>
        </w:rPr>
        <w:t xml:space="preserve">course </w:t>
      </w:r>
      <w:r w:rsidRPr="00CD4A66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0600705</w:t>
      </w:r>
      <w:r w:rsidRPr="00CD4A66">
        <w:rPr>
          <w:rFonts w:asciiTheme="majorBidi" w:hAnsiTheme="majorBidi" w:cstheme="majorBidi"/>
        </w:rPr>
        <w:t xml:space="preserve">) for postgraduate </w:t>
      </w:r>
      <w:r>
        <w:rPr>
          <w:rFonts w:asciiTheme="majorBidi" w:hAnsiTheme="majorBidi" w:cstheme="majorBidi"/>
        </w:rPr>
        <w:t>master degree</w:t>
      </w:r>
      <w:r w:rsidRPr="00CD4A66">
        <w:rPr>
          <w:rFonts w:asciiTheme="majorBidi" w:hAnsiTheme="majorBidi" w:cstheme="majorBidi"/>
        </w:rPr>
        <w:t>, Alexandria University</w:t>
      </w:r>
      <w:r w:rsidRPr="007A6D90">
        <w:rPr>
          <w:rFonts w:asciiTheme="majorBidi" w:hAnsiTheme="majorBidi" w:cstheme="majorBidi"/>
        </w:rPr>
        <w:t>, Egypt.</w:t>
      </w:r>
    </w:p>
    <w:p w14:paraId="6A29A789" w14:textId="77777777" w:rsidR="00851CB0" w:rsidRDefault="00851CB0" w:rsidP="00851CB0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•</w:t>
      </w:r>
      <w:r w:rsidRPr="00CD4A66">
        <w:rPr>
          <w:rFonts w:asciiTheme="majorBidi" w:hAnsiTheme="majorBidi" w:cstheme="majorBidi"/>
        </w:rPr>
        <w:t xml:space="preserve">Teaching </w:t>
      </w:r>
      <w:r>
        <w:rPr>
          <w:rFonts w:asciiTheme="majorBidi" w:hAnsiTheme="majorBidi" w:cstheme="majorBidi"/>
        </w:rPr>
        <w:t>Selected Topics in Advanced Organic Chemistry</w:t>
      </w:r>
      <w:r w:rsidRPr="00CD4A66">
        <w:rPr>
          <w:rFonts w:asciiTheme="majorBidi" w:hAnsiTheme="majorBidi" w:cstheme="majorBidi"/>
        </w:rPr>
        <w:t xml:space="preserve"> Course </w:t>
      </w:r>
      <w:r w:rsidRPr="00A05E4D">
        <w:rPr>
          <w:rFonts w:asciiTheme="majorBidi" w:hAnsiTheme="majorBidi" w:cstheme="majorBidi"/>
        </w:rPr>
        <w:t>(</w:t>
      </w:r>
      <w:r w:rsidR="00A05E4D" w:rsidRPr="00A05E4D">
        <w:rPr>
          <w:rFonts w:eastAsia="Arial Unicode MS"/>
          <w:sz w:val="20"/>
          <w:szCs w:val="20"/>
          <w:lang w:bidi="ar-EG"/>
        </w:rPr>
        <w:t>0905801</w:t>
      </w:r>
      <w:r w:rsidRPr="00CD4A66">
        <w:rPr>
          <w:rFonts w:asciiTheme="majorBidi" w:hAnsiTheme="majorBidi" w:cstheme="majorBidi"/>
        </w:rPr>
        <w:t>) for postgraduate "Drug Design, Synthesis &amp; Quality Control" Diploma, Alexandria University</w:t>
      </w:r>
      <w:r w:rsidRPr="007A6D90">
        <w:rPr>
          <w:rFonts w:asciiTheme="majorBidi" w:hAnsiTheme="majorBidi" w:cstheme="majorBidi"/>
        </w:rPr>
        <w:t>, Egypt.</w:t>
      </w:r>
    </w:p>
    <w:p w14:paraId="222C35CC" w14:textId="1D2D08C2" w:rsidR="001E3114" w:rsidRPr="007A6D90" w:rsidRDefault="001E3114" w:rsidP="001E3114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•</w:t>
      </w:r>
      <w:r w:rsidRPr="00CD4A66">
        <w:rPr>
          <w:rFonts w:asciiTheme="majorBidi" w:hAnsiTheme="majorBidi" w:cstheme="majorBidi"/>
        </w:rPr>
        <w:t xml:space="preserve">Teaching </w:t>
      </w:r>
      <w:r>
        <w:rPr>
          <w:rFonts w:asciiTheme="majorBidi" w:hAnsiTheme="majorBidi" w:cstheme="majorBidi"/>
        </w:rPr>
        <w:t>advanced topics in organic chemistry</w:t>
      </w:r>
      <w:r w:rsidRPr="00CD4A66"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/>
        </w:rPr>
        <w:t>605801</w:t>
      </w:r>
      <w:r w:rsidRPr="00CD4A66">
        <w:rPr>
          <w:rFonts w:asciiTheme="majorBidi" w:hAnsiTheme="majorBidi" w:cstheme="majorBidi"/>
        </w:rPr>
        <w:t xml:space="preserve">) for postgraduate </w:t>
      </w:r>
      <w:r>
        <w:rPr>
          <w:rFonts w:asciiTheme="majorBidi" w:hAnsiTheme="majorBidi" w:cstheme="majorBidi"/>
        </w:rPr>
        <w:t>PhD</w:t>
      </w:r>
      <w:r>
        <w:rPr>
          <w:rFonts w:asciiTheme="majorBidi" w:hAnsiTheme="majorBidi" w:cstheme="majorBidi"/>
        </w:rPr>
        <w:t xml:space="preserve"> degree</w:t>
      </w:r>
      <w:r w:rsidRPr="00CD4A66">
        <w:rPr>
          <w:rFonts w:asciiTheme="majorBidi" w:hAnsiTheme="majorBidi" w:cstheme="majorBidi"/>
        </w:rPr>
        <w:t>, Alexandria University</w:t>
      </w:r>
      <w:r w:rsidRPr="007A6D90">
        <w:rPr>
          <w:rFonts w:asciiTheme="majorBidi" w:hAnsiTheme="majorBidi" w:cstheme="majorBidi"/>
        </w:rPr>
        <w:t>, Egypt.</w:t>
      </w:r>
    </w:p>
    <w:p w14:paraId="4142294B" w14:textId="77777777" w:rsidR="00722C03" w:rsidRDefault="00722C03" w:rsidP="00722C03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•</w:t>
      </w:r>
      <w:r w:rsidRPr="007A6D90">
        <w:rPr>
          <w:rFonts w:asciiTheme="majorBidi" w:hAnsiTheme="majorBidi" w:cstheme="majorBidi"/>
        </w:rPr>
        <w:t xml:space="preserve">Teaching Seminar I courses for </w:t>
      </w:r>
      <w:r>
        <w:rPr>
          <w:rFonts w:asciiTheme="majorBidi" w:hAnsiTheme="majorBidi" w:cstheme="majorBidi"/>
        </w:rPr>
        <w:t>postgraduate</w:t>
      </w:r>
      <w:r w:rsidRPr="007A6D90">
        <w:rPr>
          <w:rFonts w:asciiTheme="majorBidi" w:hAnsiTheme="majorBidi" w:cstheme="majorBidi"/>
        </w:rPr>
        <w:t xml:space="preserve"> program students, Alexandria University, Egypt.</w:t>
      </w:r>
    </w:p>
    <w:p w14:paraId="14F3270F" w14:textId="77777777" w:rsidR="00FC6522" w:rsidRPr="009634CB" w:rsidRDefault="00FC6522" w:rsidP="00FC6522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• </w:t>
      </w:r>
      <w:r w:rsidRPr="009634CB">
        <w:rPr>
          <w:rFonts w:asciiTheme="majorBidi" w:hAnsiTheme="majorBidi" w:cstheme="majorBidi"/>
          <w:b/>
        </w:rPr>
        <w:t>Beirut Arab University</w:t>
      </w:r>
      <w:r w:rsidR="00890083">
        <w:rPr>
          <w:rFonts w:asciiTheme="majorBidi" w:hAnsiTheme="majorBidi" w:cstheme="majorBidi"/>
          <w:b/>
        </w:rPr>
        <w:t xml:space="preserve"> (2011-2014)</w:t>
      </w:r>
    </w:p>
    <w:p w14:paraId="5296CF33" w14:textId="77777777" w:rsidR="00FC6522" w:rsidRPr="009634CB" w:rsidRDefault="00FC6522" w:rsidP="00FC6522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•Teaching of Practical and Theoretical Pharmaceutical Organic Chemistry, Pharmaceutical Chemistry, Medicinal Chemistry courses for undergraduate students as well as continuing education courses for medical professions.</w:t>
      </w:r>
    </w:p>
    <w:p w14:paraId="7DBCA89C" w14:textId="77777777" w:rsidR="00FC6522" w:rsidRPr="009634CB" w:rsidRDefault="00FC6522" w:rsidP="00FC6522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•Teaching Theoretical course on Drug Library and Literature Surveying </w:t>
      </w:r>
      <w:r>
        <w:rPr>
          <w:rFonts w:asciiTheme="majorBidi" w:hAnsiTheme="majorBidi" w:cstheme="majorBidi"/>
        </w:rPr>
        <w:t>for</w:t>
      </w:r>
      <w:r w:rsidRPr="009634CB">
        <w:rPr>
          <w:rFonts w:asciiTheme="majorBidi" w:hAnsiTheme="majorBidi" w:cstheme="majorBidi"/>
        </w:rPr>
        <w:t xml:space="preserve"> postgraduate students.</w:t>
      </w:r>
    </w:p>
    <w:p w14:paraId="1AFDF919" w14:textId="77777777" w:rsidR="00FC6522" w:rsidRPr="00E14E27" w:rsidRDefault="00FC6522" w:rsidP="00FC6522">
      <w:pPr>
        <w:pStyle w:val="BodyText"/>
        <w:ind w:left="-709" w:right="-625"/>
        <w:rPr>
          <w:rFonts w:asciiTheme="majorBidi" w:hAnsiTheme="majorBidi" w:cstheme="majorBidi"/>
          <w:b/>
          <w:bCs/>
        </w:rPr>
      </w:pPr>
      <w:r w:rsidRPr="00E14E27">
        <w:rPr>
          <w:rFonts w:asciiTheme="majorBidi" w:hAnsiTheme="majorBidi" w:cstheme="majorBidi"/>
          <w:b/>
          <w:bCs/>
        </w:rPr>
        <w:t xml:space="preserve">• </w:t>
      </w:r>
      <w:r w:rsidRPr="00E14E27">
        <w:rPr>
          <w:b/>
          <w:bCs/>
        </w:rPr>
        <w:t>College of Pharmacy, Arab Academy for Science, Technology &amp; Maritime Transport</w:t>
      </w:r>
      <w:r w:rsidR="00890083">
        <w:rPr>
          <w:b/>
          <w:bCs/>
        </w:rPr>
        <w:t xml:space="preserve"> (2016</w:t>
      </w:r>
      <w:r w:rsidR="00B37EA4">
        <w:rPr>
          <w:b/>
          <w:bCs/>
        </w:rPr>
        <w:t>/2017)</w:t>
      </w:r>
    </w:p>
    <w:p w14:paraId="14C0C845" w14:textId="77777777" w:rsidR="00FC6522" w:rsidRPr="009634CB" w:rsidRDefault="00FC6522" w:rsidP="00FC6522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•Teaching of Practical and Theoretical Pharmaceutical Organic </w:t>
      </w:r>
      <w:proofErr w:type="spellStart"/>
      <w:r w:rsidRPr="009634CB">
        <w:rPr>
          <w:rFonts w:asciiTheme="majorBidi" w:hAnsiTheme="majorBidi" w:cstheme="majorBidi"/>
        </w:rPr>
        <w:t>Chemistrycourses</w:t>
      </w:r>
      <w:proofErr w:type="spellEnd"/>
      <w:r w:rsidRPr="009634CB">
        <w:rPr>
          <w:rFonts w:asciiTheme="majorBidi" w:hAnsiTheme="majorBidi" w:cstheme="majorBidi"/>
        </w:rPr>
        <w:t xml:space="preserve"> for undergraduate students</w:t>
      </w:r>
      <w:r>
        <w:t>.</w:t>
      </w:r>
    </w:p>
    <w:p w14:paraId="252B7B79" w14:textId="77777777" w:rsidR="00FC6522" w:rsidRPr="00E14E27" w:rsidRDefault="00FC6522" w:rsidP="00FC6522">
      <w:pPr>
        <w:pStyle w:val="BodyText"/>
        <w:ind w:left="-709" w:right="-625"/>
        <w:rPr>
          <w:rFonts w:asciiTheme="majorBidi" w:hAnsiTheme="majorBidi" w:cstheme="majorBidi"/>
          <w:b/>
          <w:bCs/>
        </w:rPr>
      </w:pPr>
      <w:r w:rsidRPr="00E14E27">
        <w:rPr>
          <w:rFonts w:asciiTheme="majorBidi" w:hAnsiTheme="majorBidi" w:cstheme="majorBidi"/>
          <w:b/>
          <w:bCs/>
        </w:rPr>
        <w:t xml:space="preserve">• </w:t>
      </w:r>
      <w:r>
        <w:rPr>
          <w:b/>
          <w:bCs/>
        </w:rPr>
        <w:t xml:space="preserve">Faculty </w:t>
      </w:r>
      <w:r w:rsidRPr="00E14E27">
        <w:rPr>
          <w:b/>
          <w:bCs/>
        </w:rPr>
        <w:t xml:space="preserve">of Pharmacy, </w:t>
      </w:r>
      <w:proofErr w:type="spellStart"/>
      <w:r>
        <w:rPr>
          <w:b/>
          <w:bCs/>
        </w:rPr>
        <w:t>Damanhour</w:t>
      </w:r>
      <w:proofErr w:type="spellEnd"/>
      <w:r>
        <w:rPr>
          <w:b/>
          <w:bCs/>
        </w:rPr>
        <w:t xml:space="preserve"> University</w:t>
      </w:r>
      <w:r w:rsidR="00B37EA4">
        <w:rPr>
          <w:b/>
          <w:bCs/>
        </w:rPr>
        <w:t xml:space="preserve"> (2009-2011, 2014-2020)</w:t>
      </w:r>
    </w:p>
    <w:p w14:paraId="622A621E" w14:textId="77777777" w:rsidR="00FC6522" w:rsidRPr="009634CB" w:rsidRDefault="00FC6522" w:rsidP="00FC6522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•Teaching of Practical and Theoretical Pharmaceutical Organic </w:t>
      </w:r>
      <w:proofErr w:type="spellStart"/>
      <w:r w:rsidRPr="009634CB">
        <w:rPr>
          <w:rFonts w:asciiTheme="majorBidi" w:hAnsiTheme="majorBidi" w:cstheme="majorBidi"/>
        </w:rPr>
        <w:t>Chemistrycourses</w:t>
      </w:r>
      <w:proofErr w:type="spellEnd"/>
      <w:r w:rsidRPr="009634CB">
        <w:rPr>
          <w:rFonts w:asciiTheme="majorBidi" w:hAnsiTheme="majorBidi" w:cstheme="majorBidi"/>
        </w:rPr>
        <w:t xml:space="preserve"> for undergraduate students</w:t>
      </w:r>
      <w:r>
        <w:t>.</w:t>
      </w:r>
    </w:p>
    <w:p w14:paraId="1F41EAE9" w14:textId="77777777" w:rsidR="00C3588A" w:rsidRPr="00E14E27" w:rsidRDefault="00C3588A" w:rsidP="00C3588A">
      <w:pPr>
        <w:pStyle w:val="BodyText"/>
        <w:ind w:left="-709" w:right="-625"/>
        <w:rPr>
          <w:rFonts w:asciiTheme="majorBidi" w:hAnsiTheme="majorBidi" w:cstheme="majorBidi"/>
          <w:b/>
          <w:bCs/>
        </w:rPr>
      </w:pPr>
      <w:r w:rsidRPr="00E14E27">
        <w:rPr>
          <w:rFonts w:asciiTheme="majorBidi" w:hAnsiTheme="majorBidi" w:cstheme="majorBidi"/>
          <w:b/>
          <w:bCs/>
        </w:rPr>
        <w:t xml:space="preserve">• </w:t>
      </w:r>
      <w:r>
        <w:rPr>
          <w:b/>
          <w:bCs/>
        </w:rPr>
        <w:t xml:space="preserve">Faculty </w:t>
      </w:r>
      <w:r w:rsidRPr="00E14E27">
        <w:rPr>
          <w:b/>
          <w:bCs/>
        </w:rPr>
        <w:t xml:space="preserve">of Pharmacy, </w:t>
      </w:r>
      <w:proofErr w:type="spellStart"/>
      <w:r>
        <w:rPr>
          <w:b/>
          <w:bCs/>
        </w:rPr>
        <w:t>Kafr</w:t>
      </w:r>
      <w:proofErr w:type="spellEnd"/>
      <w:r>
        <w:rPr>
          <w:b/>
          <w:bCs/>
        </w:rPr>
        <w:t xml:space="preserve"> El Sheikh University</w:t>
      </w:r>
      <w:r w:rsidR="00B37EA4">
        <w:rPr>
          <w:b/>
          <w:bCs/>
        </w:rPr>
        <w:t xml:space="preserve"> (2019-2021)</w:t>
      </w:r>
    </w:p>
    <w:p w14:paraId="6758BCF4" w14:textId="77777777" w:rsidR="00C3588A" w:rsidRPr="009634CB" w:rsidRDefault="00C3588A" w:rsidP="00C3588A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•Teaching of Practical and Theoretical Pharmaceutical Organic </w:t>
      </w:r>
      <w:proofErr w:type="spellStart"/>
      <w:r w:rsidRPr="009634CB">
        <w:rPr>
          <w:rFonts w:asciiTheme="majorBidi" w:hAnsiTheme="majorBidi" w:cstheme="majorBidi"/>
        </w:rPr>
        <w:t>Chemistrycourses</w:t>
      </w:r>
      <w:proofErr w:type="spellEnd"/>
      <w:r w:rsidRPr="009634CB">
        <w:rPr>
          <w:rFonts w:asciiTheme="majorBidi" w:hAnsiTheme="majorBidi" w:cstheme="majorBidi"/>
        </w:rPr>
        <w:t xml:space="preserve"> for undergraduate students</w:t>
      </w:r>
      <w:r>
        <w:t>.</w:t>
      </w:r>
    </w:p>
    <w:p w14:paraId="69050A4C" w14:textId="77777777" w:rsidR="00FC6522" w:rsidRPr="009634CB" w:rsidRDefault="00C3588A" w:rsidP="00722C03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•</w:t>
      </w:r>
      <w:r w:rsidRPr="00CD4A66">
        <w:rPr>
          <w:rFonts w:asciiTheme="majorBidi" w:hAnsiTheme="majorBidi" w:cstheme="majorBidi"/>
        </w:rPr>
        <w:t xml:space="preserve">Teaching </w:t>
      </w:r>
      <w:r>
        <w:rPr>
          <w:rFonts w:asciiTheme="majorBidi" w:hAnsiTheme="majorBidi" w:cstheme="majorBidi"/>
        </w:rPr>
        <w:t>Selected Topics in Advanced Organic Chemistry</w:t>
      </w:r>
      <w:r w:rsidRPr="00CD4A66">
        <w:rPr>
          <w:rFonts w:asciiTheme="majorBidi" w:hAnsiTheme="majorBidi" w:cstheme="majorBidi"/>
        </w:rPr>
        <w:t xml:space="preserve"> Course for postgraduate</w:t>
      </w:r>
      <w:r>
        <w:rPr>
          <w:rFonts w:asciiTheme="majorBidi" w:hAnsiTheme="majorBidi" w:cstheme="majorBidi"/>
        </w:rPr>
        <w:t xml:space="preserve"> students.</w:t>
      </w:r>
    </w:p>
    <w:p w14:paraId="72023F76" w14:textId="1D326F9F" w:rsidR="00890083" w:rsidRPr="00E14E27" w:rsidRDefault="32CD5ADA" w:rsidP="32CD5ADA">
      <w:pPr>
        <w:pStyle w:val="BodyText"/>
        <w:ind w:left="-709" w:right="-625"/>
        <w:rPr>
          <w:rFonts w:asciiTheme="majorBidi" w:hAnsiTheme="majorBidi" w:cstheme="majorBidi"/>
          <w:b/>
          <w:bCs/>
        </w:rPr>
      </w:pPr>
      <w:r w:rsidRPr="32CD5ADA">
        <w:rPr>
          <w:rFonts w:asciiTheme="majorBidi" w:hAnsiTheme="majorBidi" w:cstheme="majorBidi"/>
          <w:b/>
          <w:bCs/>
        </w:rPr>
        <w:t xml:space="preserve">• </w:t>
      </w:r>
      <w:r w:rsidRPr="32CD5ADA">
        <w:rPr>
          <w:b/>
          <w:bCs/>
        </w:rPr>
        <w:t>Faculty of Pharmacy, Al Alamein international University (2020</w:t>
      </w:r>
      <w:r w:rsidR="007C17F6">
        <w:rPr>
          <w:b/>
          <w:bCs/>
        </w:rPr>
        <w:t>-2021</w:t>
      </w:r>
      <w:r w:rsidR="00ED6A89">
        <w:rPr>
          <w:b/>
          <w:bCs/>
        </w:rPr>
        <w:t>, 2021-2022</w:t>
      </w:r>
      <w:r w:rsidRPr="32CD5ADA">
        <w:rPr>
          <w:b/>
          <w:bCs/>
        </w:rPr>
        <w:t>)</w:t>
      </w:r>
    </w:p>
    <w:p w14:paraId="4A9E4097" w14:textId="33609F4B" w:rsidR="00890083" w:rsidRPr="009634CB" w:rsidRDefault="32CD5ADA" w:rsidP="32CD5ADA">
      <w:pPr>
        <w:pStyle w:val="BodyText"/>
        <w:ind w:left="-709" w:right="-625"/>
        <w:rPr>
          <w:rFonts w:asciiTheme="majorBidi" w:hAnsiTheme="majorBidi" w:cstheme="majorBidi"/>
        </w:rPr>
      </w:pPr>
      <w:r w:rsidRPr="32CD5ADA">
        <w:rPr>
          <w:rFonts w:asciiTheme="majorBidi" w:hAnsiTheme="majorBidi" w:cstheme="majorBidi"/>
        </w:rPr>
        <w:lastRenderedPageBreak/>
        <w:t>•Teaching of Practical and Theoretical Pharmaceutical Organic Chemistry courses for undergraduate students</w:t>
      </w:r>
      <w:r>
        <w:t>.</w:t>
      </w:r>
    </w:p>
    <w:p w14:paraId="41C8F396" w14:textId="77777777" w:rsidR="00722C03" w:rsidRDefault="00722C03" w:rsidP="0053530D">
      <w:pPr>
        <w:pStyle w:val="BodyText"/>
        <w:ind w:left="-709" w:right="-625"/>
        <w:rPr>
          <w:rFonts w:asciiTheme="majorBidi" w:hAnsiTheme="majorBidi" w:cstheme="majorBidi"/>
          <w:b/>
          <w:bCs/>
          <w:color w:val="800080"/>
        </w:rPr>
      </w:pPr>
    </w:p>
    <w:p w14:paraId="6B6596AB" w14:textId="5B201E56" w:rsidR="32CD5ADA" w:rsidRDefault="32CD5ADA" w:rsidP="32CD5ADA">
      <w:pPr>
        <w:pStyle w:val="BodyText"/>
        <w:ind w:left="-709" w:right="-625"/>
        <w:rPr>
          <w:rFonts w:asciiTheme="majorBidi" w:hAnsiTheme="majorBidi" w:cstheme="majorBidi"/>
          <w:b/>
          <w:bCs/>
          <w:color w:val="800080"/>
        </w:rPr>
      </w:pPr>
      <w:r w:rsidRPr="32CD5ADA">
        <w:rPr>
          <w:rFonts w:asciiTheme="majorBidi" w:hAnsiTheme="majorBidi" w:cstheme="majorBidi"/>
          <w:b/>
          <w:bCs/>
          <w:color w:val="800080"/>
        </w:rPr>
        <w:t>Reviewer:</w:t>
      </w:r>
    </w:p>
    <w:p w14:paraId="1A622591" w14:textId="77777777" w:rsidR="006C7B75" w:rsidRPr="006C7B75" w:rsidRDefault="32CD5ADA" w:rsidP="32CD5ADA">
      <w:pPr>
        <w:pStyle w:val="BodyText"/>
        <w:numPr>
          <w:ilvl w:val="0"/>
          <w:numId w:val="16"/>
        </w:numPr>
        <w:ind w:right="-625"/>
        <w:rPr>
          <w:rFonts w:asciiTheme="majorBidi" w:hAnsiTheme="majorBidi" w:cstheme="majorBidi"/>
          <w:b/>
          <w:bCs/>
          <w:color w:val="800080"/>
        </w:rPr>
      </w:pPr>
      <w:r w:rsidRPr="32CD5ADA">
        <w:rPr>
          <w:rFonts w:asciiTheme="majorBidi" w:hAnsiTheme="majorBidi" w:cstheme="majorBidi"/>
        </w:rPr>
        <w:t xml:space="preserve">Journal of inflammation </w:t>
      </w:r>
      <w:proofErr w:type="spellStart"/>
      <w:r w:rsidRPr="32CD5ADA">
        <w:rPr>
          <w:rFonts w:asciiTheme="majorBidi" w:hAnsiTheme="majorBidi" w:cstheme="majorBidi"/>
        </w:rPr>
        <w:t>research,IF</w:t>
      </w:r>
      <w:proofErr w:type="spellEnd"/>
      <w:r w:rsidRPr="32CD5ADA">
        <w:rPr>
          <w:rFonts w:asciiTheme="majorBidi" w:hAnsiTheme="majorBidi" w:cstheme="majorBidi"/>
        </w:rPr>
        <w:t xml:space="preserve"> 4.953</w:t>
      </w:r>
    </w:p>
    <w:p w14:paraId="1ED9D37B" w14:textId="2D38EC06" w:rsidR="00D7419D" w:rsidRPr="0041776D" w:rsidRDefault="32CD5ADA" w:rsidP="32CD5ADA">
      <w:pPr>
        <w:pStyle w:val="BodyText"/>
        <w:numPr>
          <w:ilvl w:val="0"/>
          <w:numId w:val="16"/>
        </w:numPr>
        <w:ind w:right="-625"/>
        <w:rPr>
          <w:rFonts w:asciiTheme="majorBidi" w:hAnsiTheme="majorBidi" w:cstheme="majorBidi"/>
          <w:b/>
          <w:bCs/>
          <w:color w:val="800080"/>
        </w:rPr>
      </w:pPr>
      <w:r w:rsidRPr="32CD5ADA">
        <w:rPr>
          <w:rFonts w:asciiTheme="majorBidi" w:hAnsiTheme="majorBidi" w:cstheme="majorBidi"/>
        </w:rPr>
        <w:t xml:space="preserve">Bioorganic chemistry, IF </w:t>
      </w:r>
      <w:r w:rsidR="009B4135">
        <w:rPr>
          <w:rFonts w:asciiTheme="majorBidi" w:hAnsiTheme="majorBidi" w:cstheme="majorBidi"/>
        </w:rPr>
        <w:t>5.16c</w:t>
      </w:r>
    </w:p>
    <w:p w14:paraId="70BEE8E6" w14:textId="05C6F603" w:rsidR="0041776D" w:rsidRPr="00596500" w:rsidRDefault="0041776D" w:rsidP="32CD5ADA">
      <w:pPr>
        <w:pStyle w:val="BodyText"/>
        <w:numPr>
          <w:ilvl w:val="0"/>
          <w:numId w:val="16"/>
        </w:numPr>
        <w:ind w:right="-625"/>
        <w:rPr>
          <w:rFonts w:asciiTheme="majorBidi" w:hAnsiTheme="majorBidi" w:cstheme="majorBidi"/>
          <w:b/>
          <w:bCs/>
          <w:color w:val="800080"/>
        </w:rPr>
      </w:pPr>
      <w:r>
        <w:rPr>
          <w:rFonts w:asciiTheme="majorBidi" w:hAnsiTheme="majorBidi" w:cstheme="majorBidi"/>
        </w:rPr>
        <w:t xml:space="preserve">Computers in biology and medicine, IF </w:t>
      </w:r>
      <w:r w:rsidR="00E0347B">
        <w:rPr>
          <w:rFonts w:asciiTheme="majorBidi" w:hAnsiTheme="majorBidi" w:cstheme="majorBidi"/>
        </w:rPr>
        <w:t>7.47</w:t>
      </w:r>
    </w:p>
    <w:p w14:paraId="58ECBB38" w14:textId="77777777" w:rsidR="00596500" w:rsidRPr="00052F26" w:rsidRDefault="32CD5ADA" w:rsidP="32CD5ADA">
      <w:pPr>
        <w:pStyle w:val="BodyText"/>
        <w:numPr>
          <w:ilvl w:val="0"/>
          <w:numId w:val="16"/>
        </w:numPr>
        <w:ind w:right="-625"/>
        <w:rPr>
          <w:rFonts w:asciiTheme="majorBidi" w:hAnsiTheme="majorBidi" w:cstheme="majorBidi"/>
          <w:b/>
          <w:bCs/>
          <w:color w:val="800080"/>
        </w:rPr>
      </w:pPr>
      <w:r w:rsidRPr="32CD5ADA">
        <w:rPr>
          <w:rFonts w:asciiTheme="majorBidi" w:hAnsiTheme="majorBidi" w:cstheme="majorBidi"/>
        </w:rPr>
        <w:t>Applied organometallic chemistry, IF 3.14</w:t>
      </w:r>
    </w:p>
    <w:p w14:paraId="22FB0CC7" w14:textId="77777777" w:rsidR="00052F26" w:rsidRPr="00A844FE" w:rsidRDefault="32CD5ADA" w:rsidP="32CD5ADA">
      <w:pPr>
        <w:pStyle w:val="BodyText"/>
        <w:numPr>
          <w:ilvl w:val="0"/>
          <w:numId w:val="16"/>
        </w:numPr>
        <w:ind w:right="-625"/>
        <w:rPr>
          <w:rFonts w:asciiTheme="majorBidi" w:hAnsiTheme="majorBidi" w:cstheme="majorBidi"/>
          <w:b/>
          <w:bCs/>
          <w:color w:val="800080"/>
        </w:rPr>
      </w:pPr>
      <w:r w:rsidRPr="32CD5ADA">
        <w:rPr>
          <w:rFonts w:asciiTheme="majorBidi" w:hAnsiTheme="majorBidi" w:cstheme="majorBidi"/>
        </w:rPr>
        <w:t>Mini-reviews in medicinal chemistry, IF 2.842</w:t>
      </w:r>
    </w:p>
    <w:p w14:paraId="7ED14EE5" w14:textId="77777777" w:rsidR="00A844FE" w:rsidRDefault="32CD5ADA" w:rsidP="32CD5ADA">
      <w:pPr>
        <w:pStyle w:val="BodyText"/>
        <w:numPr>
          <w:ilvl w:val="0"/>
          <w:numId w:val="16"/>
        </w:numPr>
        <w:ind w:right="-625"/>
        <w:rPr>
          <w:rFonts w:asciiTheme="majorBidi" w:hAnsiTheme="majorBidi" w:cstheme="majorBidi"/>
          <w:b/>
          <w:bCs/>
          <w:color w:val="800080"/>
        </w:rPr>
      </w:pPr>
      <w:r w:rsidRPr="32CD5ADA">
        <w:rPr>
          <w:rFonts w:asciiTheme="majorBidi" w:hAnsiTheme="majorBidi" w:cstheme="majorBidi"/>
        </w:rPr>
        <w:t>Medicinal chemistry, IF 2.53</w:t>
      </w:r>
    </w:p>
    <w:p w14:paraId="7B6C75BA" w14:textId="77777777" w:rsidR="00851B88" w:rsidRPr="00851B88" w:rsidRDefault="32CD5ADA" w:rsidP="32CD5ADA">
      <w:pPr>
        <w:pStyle w:val="BodyText"/>
        <w:numPr>
          <w:ilvl w:val="0"/>
          <w:numId w:val="16"/>
        </w:numPr>
        <w:ind w:right="-625"/>
        <w:rPr>
          <w:rFonts w:asciiTheme="majorBidi" w:hAnsiTheme="majorBidi" w:cstheme="majorBidi"/>
          <w:b/>
          <w:bCs/>
          <w:color w:val="800080"/>
        </w:rPr>
      </w:pPr>
      <w:r w:rsidRPr="32CD5ADA">
        <w:rPr>
          <w:rFonts w:asciiTheme="majorBidi" w:hAnsiTheme="majorBidi" w:cstheme="majorBidi"/>
        </w:rPr>
        <w:t xml:space="preserve">Chemistry </w:t>
      </w:r>
      <w:proofErr w:type="spellStart"/>
      <w:r w:rsidRPr="32CD5ADA">
        <w:rPr>
          <w:rFonts w:asciiTheme="majorBidi" w:hAnsiTheme="majorBidi" w:cstheme="majorBidi"/>
        </w:rPr>
        <w:t>open,IF</w:t>
      </w:r>
      <w:proofErr w:type="spellEnd"/>
      <w:r w:rsidRPr="32CD5ADA">
        <w:rPr>
          <w:rFonts w:asciiTheme="majorBidi" w:hAnsiTheme="majorBidi" w:cstheme="majorBidi"/>
        </w:rPr>
        <w:t xml:space="preserve"> 2.205</w:t>
      </w:r>
    </w:p>
    <w:p w14:paraId="2197E7E2" w14:textId="77777777" w:rsidR="00A2118D" w:rsidRPr="00A2118D" w:rsidRDefault="32CD5ADA" w:rsidP="32CD5ADA">
      <w:pPr>
        <w:pStyle w:val="BodyText"/>
        <w:numPr>
          <w:ilvl w:val="0"/>
          <w:numId w:val="16"/>
        </w:numPr>
        <w:ind w:right="-625"/>
        <w:rPr>
          <w:rFonts w:asciiTheme="majorBidi" w:hAnsiTheme="majorBidi" w:cstheme="majorBidi"/>
          <w:b/>
          <w:bCs/>
          <w:color w:val="800080"/>
        </w:rPr>
      </w:pPr>
      <w:r w:rsidRPr="32CD5ADA">
        <w:rPr>
          <w:rFonts w:asciiTheme="majorBidi" w:hAnsiTheme="majorBidi" w:cstheme="majorBidi"/>
        </w:rPr>
        <w:t>Current organic synthesis, IF 1.841</w:t>
      </w:r>
    </w:p>
    <w:p w14:paraId="1242CE3B" w14:textId="77777777" w:rsidR="00D7419D" w:rsidRDefault="32CD5ADA" w:rsidP="32CD5ADA">
      <w:pPr>
        <w:pStyle w:val="BodyText"/>
        <w:numPr>
          <w:ilvl w:val="0"/>
          <w:numId w:val="16"/>
        </w:numPr>
        <w:ind w:right="-625"/>
        <w:rPr>
          <w:rFonts w:asciiTheme="majorBidi" w:hAnsiTheme="majorBidi" w:cstheme="majorBidi"/>
          <w:b/>
          <w:bCs/>
          <w:color w:val="800080"/>
        </w:rPr>
      </w:pPr>
      <w:r w:rsidRPr="32CD5ADA">
        <w:rPr>
          <w:rFonts w:asciiTheme="majorBidi" w:hAnsiTheme="majorBidi" w:cstheme="majorBidi"/>
        </w:rPr>
        <w:t>Anti-infective agents, IF 0.191</w:t>
      </w:r>
    </w:p>
    <w:p w14:paraId="14EE5103" w14:textId="2F86EB2C" w:rsidR="32CD5ADA" w:rsidRPr="00704D19" w:rsidRDefault="32CD5ADA" w:rsidP="32CD5ADA">
      <w:pPr>
        <w:pStyle w:val="BodyText"/>
        <w:numPr>
          <w:ilvl w:val="0"/>
          <w:numId w:val="16"/>
        </w:numPr>
        <w:ind w:right="-625"/>
        <w:rPr>
          <w:rFonts w:asciiTheme="majorBidi" w:eastAsiaTheme="majorBidi" w:hAnsiTheme="majorBidi" w:cstheme="majorBidi"/>
          <w:b/>
          <w:bCs/>
          <w:color w:val="800080"/>
        </w:rPr>
      </w:pPr>
      <w:proofErr w:type="spellStart"/>
      <w:r w:rsidRPr="32CD5ADA">
        <w:rPr>
          <w:rFonts w:asciiTheme="majorBidi" w:hAnsiTheme="majorBidi" w:cstheme="majorBidi"/>
        </w:rPr>
        <w:t>Phytomedicine</w:t>
      </w:r>
      <w:proofErr w:type="spellEnd"/>
      <w:r w:rsidRPr="32CD5ADA">
        <w:rPr>
          <w:rFonts w:asciiTheme="majorBidi" w:hAnsiTheme="majorBidi" w:cstheme="majorBidi"/>
        </w:rPr>
        <w:t xml:space="preserve"> plus</w:t>
      </w:r>
    </w:p>
    <w:p w14:paraId="2EFB7AE7" w14:textId="617F4DF9" w:rsidR="00704D19" w:rsidRPr="00114C5C" w:rsidRDefault="00C90327" w:rsidP="32CD5ADA">
      <w:pPr>
        <w:pStyle w:val="BodyText"/>
        <w:numPr>
          <w:ilvl w:val="0"/>
          <w:numId w:val="16"/>
        </w:numPr>
        <w:ind w:right="-625"/>
        <w:rPr>
          <w:rFonts w:asciiTheme="majorBidi" w:eastAsiaTheme="majorBidi" w:hAnsiTheme="majorBidi" w:cstheme="majorBidi"/>
          <w:b/>
          <w:bCs/>
          <w:color w:val="800080"/>
        </w:rPr>
      </w:pPr>
      <w:proofErr w:type="spellStart"/>
      <w:r>
        <w:rPr>
          <w:rFonts w:asciiTheme="majorBidi" w:hAnsiTheme="majorBidi" w:cstheme="majorBidi"/>
        </w:rPr>
        <w:t>Chemico</w:t>
      </w:r>
      <w:proofErr w:type="spellEnd"/>
      <w:r>
        <w:rPr>
          <w:rFonts w:asciiTheme="majorBidi" w:hAnsiTheme="majorBidi" w:cstheme="majorBidi"/>
        </w:rPr>
        <w:t>-biological interactions, IF</w:t>
      </w:r>
      <w:r w:rsidR="001F7A07">
        <w:rPr>
          <w:rFonts w:asciiTheme="majorBidi" w:hAnsiTheme="majorBidi" w:cstheme="majorBidi"/>
        </w:rPr>
        <w:t xml:space="preserve"> 4.96</w:t>
      </w:r>
    </w:p>
    <w:p w14:paraId="39E14FD8" w14:textId="6103ACB7" w:rsidR="00114C5C" w:rsidRPr="005574BD" w:rsidRDefault="00114C5C" w:rsidP="32CD5ADA">
      <w:pPr>
        <w:pStyle w:val="BodyText"/>
        <w:numPr>
          <w:ilvl w:val="0"/>
          <w:numId w:val="16"/>
        </w:numPr>
        <w:ind w:right="-625"/>
        <w:rPr>
          <w:rFonts w:asciiTheme="majorBidi" w:eastAsiaTheme="majorBidi" w:hAnsiTheme="majorBidi" w:cstheme="majorBidi"/>
          <w:b/>
          <w:bCs/>
          <w:color w:val="800080"/>
        </w:rPr>
      </w:pPr>
      <w:r>
        <w:rPr>
          <w:rFonts w:asciiTheme="majorBidi" w:hAnsiTheme="majorBidi" w:cstheme="majorBidi"/>
        </w:rPr>
        <w:t>Clinical journal of obste</w:t>
      </w:r>
      <w:r w:rsidR="00C34665">
        <w:rPr>
          <w:rFonts w:asciiTheme="majorBidi" w:hAnsiTheme="majorBidi" w:cstheme="majorBidi"/>
        </w:rPr>
        <w:t xml:space="preserve">trics and gynecology, IF </w:t>
      </w:r>
      <w:r w:rsidR="0036649E">
        <w:rPr>
          <w:rFonts w:asciiTheme="majorBidi" w:hAnsiTheme="majorBidi" w:cstheme="majorBidi"/>
        </w:rPr>
        <w:t>2.19</w:t>
      </w:r>
    </w:p>
    <w:p w14:paraId="022B8832" w14:textId="61492599" w:rsidR="005574BD" w:rsidRDefault="005574BD" w:rsidP="32CD5ADA">
      <w:pPr>
        <w:pStyle w:val="BodyText"/>
        <w:numPr>
          <w:ilvl w:val="0"/>
          <w:numId w:val="16"/>
        </w:numPr>
        <w:ind w:right="-625"/>
        <w:rPr>
          <w:rFonts w:asciiTheme="majorBidi" w:eastAsiaTheme="majorBidi" w:hAnsiTheme="majorBidi" w:cstheme="majorBidi"/>
          <w:b/>
          <w:bCs/>
          <w:color w:val="800080"/>
        </w:rPr>
      </w:pPr>
      <w:r>
        <w:rPr>
          <w:rFonts w:asciiTheme="majorBidi" w:hAnsiTheme="majorBidi" w:cstheme="majorBidi"/>
        </w:rPr>
        <w:t>Journal of inflammation research, IF</w:t>
      </w:r>
      <w:r w:rsidR="004C499D">
        <w:rPr>
          <w:rFonts w:asciiTheme="majorBidi" w:hAnsiTheme="majorBidi" w:cstheme="majorBidi"/>
        </w:rPr>
        <w:t xml:space="preserve"> 4.44</w:t>
      </w:r>
    </w:p>
    <w:p w14:paraId="10802189" w14:textId="6E785788" w:rsidR="32CD5ADA" w:rsidRDefault="32CD5ADA" w:rsidP="32CD5ADA">
      <w:pPr>
        <w:pStyle w:val="BodyText"/>
        <w:ind w:right="-625"/>
      </w:pPr>
    </w:p>
    <w:p w14:paraId="72A3D3EC" w14:textId="77777777" w:rsidR="00F66364" w:rsidRPr="00F66364" w:rsidRDefault="00F66364" w:rsidP="00F66364">
      <w:pPr>
        <w:pStyle w:val="BodyText"/>
        <w:ind w:left="-349" w:right="-625"/>
        <w:rPr>
          <w:rFonts w:asciiTheme="majorBidi" w:hAnsiTheme="majorBidi" w:cstheme="majorBidi"/>
          <w:b/>
          <w:bCs/>
          <w:color w:val="800080"/>
        </w:rPr>
      </w:pPr>
    </w:p>
    <w:p w14:paraId="19142BF3" w14:textId="024EC9D0" w:rsidR="00836461" w:rsidRDefault="000C3D05" w:rsidP="005929FB">
      <w:pPr>
        <w:pStyle w:val="BodyText"/>
        <w:spacing w:after="0"/>
        <w:ind w:left="-709" w:right="-624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  <w:b/>
          <w:bCs/>
          <w:color w:val="800080"/>
        </w:rPr>
        <w:t xml:space="preserve">Professional </w:t>
      </w:r>
      <w:proofErr w:type="spellStart"/>
      <w:r w:rsidRPr="009634CB">
        <w:rPr>
          <w:rFonts w:asciiTheme="majorBidi" w:hAnsiTheme="majorBidi" w:cstheme="majorBidi"/>
          <w:b/>
          <w:bCs/>
          <w:color w:val="800080"/>
        </w:rPr>
        <w:t>Socities</w:t>
      </w:r>
      <w:proofErr w:type="spellEnd"/>
      <w:proofErr w:type="gramStart"/>
      <w:r w:rsidRPr="009634CB">
        <w:rPr>
          <w:rFonts w:asciiTheme="majorBidi" w:hAnsiTheme="majorBidi" w:cstheme="majorBidi"/>
          <w:b/>
          <w:bCs/>
          <w:color w:val="800080"/>
        </w:rPr>
        <w:t>:</w:t>
      </w:r>
      <w:proofErr w:type="gramEnd"/>
      <w:r w:rsidRPr="009634CB">
        <w:rPr>
          <w:rFonts w:asciiTheme="majorBidi" w:hAnsiTheme="majorBidi" w:cstheme="majorBidi"/>
        </w:rPr>
        <w:br/>
        <w:t xml:space="preserve">1. Member of </w:t>
      </w:r>
      <w:r w:rsidR="00325DF8">
        <w:rPr>
          <w:rFonts w:asciiTheme="majorBidi" w:hAnsiTheme="majorBidi" w:cstheme="majorBidi"/>
        </w:rPr>
        <w:t>t</w:t>
      </w:r>
      <w:r w:rsidRPr="009634CB">
        <w:rPr>
          <w:rFonts w:asciiTheme="majorBidi" w:hAnsiTheme="majorBidi" w:cstheme="majorBidi"/>
        </w:rPr>
        <w:t>he General Egyptian Syndicate of Pharmacists.</w:t>
      </w:r>
      <w:r w:rsidRPr="009634CB">
        <w:rPr>
          <w:rFonts w:asciiTheme="majorBidi" w:hAnsiTheme="majorBidi" w:cstheme="majorBidi"/>
        </w:rPr>
        <w:br/>
        <w:t xml:space="preserve">2. </w:t>
      </w:r>
      <w:r w:rsidR="00836461" w:rsidRPr="009634CB">
        <w:rPr>
          <w:rFonts w:asciiTheme="majorBidi" w:hAnsiTheme="majorBidi" w:cstheme="majorBidi"/>
        </w:rPr>
        <w:t xml:space="preserve">Member of </w:t>
      </w:r>
      <w:r w:rsidR="00325DF8" w:rsidRPr="009634CB">
        <w:rPr>
          <w:rFonts w:asciiTheme="majorBidi" w:hAnsiTheme="majorBidi" w:cstheme="majorBidi"/>
        </w:rPr>
        <w:t>the</w:t>
      </w:r>
      <w:r w:rsidR="00836461">
        <w:rPr>
          <w:rFonts w:asciiTheme="majorBidi" w:hAnsiTheme="majorBidi" w:cstheme="majorBidi"/>
        </w:rPr>
        <w:t xml:space="preserve"> revision board of Alexandria Journal of Pharmaceutical Sciences </w:t>
      </w:r>
    </w:p>
    <w:p w14:paraId="7615014B" w14:textId="6D4B35D3" w:rsidR="000C3D05" w:rsidRPr="009634CB" w:rsidRDefault="00836461" w:rsidP="00836461">
      <w:pPr>
        <w:pStyle w:val="BodyText"/>
        <w:spacing w:after="0"/>
        <w:ind w:left="-709" w:right="-62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 </w:t>
      </w:r>
      <w:r w:rsidR="000C3D05" w:rsidRPr="009634CB">
        <w:rPr>
          <w:rFonts w:asciiTheme="majorBidi" w:hAnsiTheme="majorBidi" w:cstheme="majorBidi"/>
        </w:rPr>
        <w:t xml:space="preserve">Member of </w:t>
      </w:r>
      <w:r w:rsidR="00C86073">
        <w:rPr>
          <w:rFonts w:asciiTheme="majorBidi" w:hAnsiTheme="majorBidi" w:cstheme="majorBidi"/>
        </w:rPr>
        <w:t>t</w:t>
      </w:r>
      <w:r w:rsidR="000C3D05" w:rsidRPr="009634CB">
        <w:rPr>
          <w:rFonts w:asciiTheme="majorBidi" w:hAnsiTheme="majorBidi" w:cstheme="majorBidi"/>
        </w:rPr>
        <w:t>he Quality Assurance and Accreditation Project (QAAP).</w:t>
      </w:r>
    </w:p>
    <w:p w14:paraId="228F9F8C" w14:textId="77777777" w:rsidR="000C3D05" w:rsidRPr="009634CB" w:rsidRDefault="00836461" w:rsidP="00FD4639">
      <w:pPr>
        <w:pStyle w:val="BodyText"/>
        <w:spacing w:after="0"/>
        <w:ind w:left="-709" w:right="-62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</w:t>
      </w:r>
      <w:r w:rsidR="000C3D05" w:rsidRPr="009634CB">
        <w:rPr>
          <w:rFonts w:asciiTheme="majorBidi" w:hAnsiTheme="majorBidi" w:cstheme="majorBidi"/>
        </w:rPr>
        <w:t>.  Vice deputy, Quality Assurance Unit, Faculty of Pharmacy, University of Alexandria, Alexandria 21521, Egypt.</w:t>
      </w:r>
    </w:p>
    <w:p w14:paraId="748A8C8C" w14:textId="77777777" w:rsidR="00FD4639" w:rsidRDefault="00836461" w:rsidP="00FD4639">
      <w:pPr>
        <w:pStyle w:val="BodyText"/>
        <w:spacing w:after="0"/>
        <w:ind w:left="-709" w:right="-62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</w:t>
      </w:r>
      <w:r w:rsidR="000C3D05" w:rsidRPr="009634CB">
        <w:rPr>
          <w:rFonts w:asciiTheme="majorBidi" w:hAnsiTheme="majorBidi" w:cstheme="majorBidi"/>
        </w:rPr>
        <w:t>. Member of the Egyptian Pharmaceutical Society.</w:t>
      </w:r>
    </w:p>
    <w:p w14:paraId="2DE83FB6" w14:textId="77777777" w:rsidR="008F0AB4" w:rsidRDefault="00836461" w:rsidP="008F0AB4">
      <w:pPr>
        <w:pStyle w:val="BodyText"/>
        <w:spacing w:after="0"/>
        <w:ind w:left="-706" w:right="-619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>6</w:t>
      </w:r>
      <w:r w:rsidR="00FD4639">
        <w:rPr>
          <w:rFonts w:asciiTheme="majorBidi" w:hAnsiTheme="majorBidi" w:cstheme="majorBidi"/>
        </w:rPr>
        <w:t xml:space="preserve">. </w:t>
      </w:r>
      <w:r w:rsidR="002E0594">
        <w:rPr>
          <w:rFonts w:asciiTheme="majorBidi" w:hAnsiTheme="majorBidi" w:cstheme="majorBidi"/>
        </w:rPr>
        <w:t>Member of the C</w:t>
      </w:r>
      <w:r w:rsidR="00FD4639">
        <w:rPr>
          <w:rFonts w:asciiTheme="majorBidi" w:hAnsiTheme="majorBidi" w:cstheme="majorBidi"/>
        </w:rPr>
        <w:t xml:space="preserve">ommunity </w:t>
      </w:r>
      <w:r w:rsidR="002E0594">
        <w:rPr>
          <w:rFonts w:asciiTheme="majorBidi" w:hAnsiTheme="majorBidi" w:cstheme="majorBidi"/>
        </w:rPr>
        <w:t>C</w:t>
      </w:r>
      <w:r w:rsidR="00FD4639">
        <w:rPr>
          <w:rFonts w:asciiTheme="majorBidi" w:hAnsiTheme="majorBidi" w:cstheme="majorBidi"/>
        </w:rPr>
        <w:t>ommittee</w:t>
      </w:r>
      <w:r w:rsidR="002E0594">
        <w:rPr>
          <w:rFonts w:asciiTheme="majorBidi" w:hAnsiTheme="majorBidi" w:cstheme="majorBidi"/>
        </w:rPr>
        <w:t xml:space="preserve"> at Faculty of Pharmacy, Alexandria University.</w:t>
      </w:r>
    </w:p>
    <w:p w14:paraId="0A6DCF68" w14:textId="639C95F1" w:rsidR="00181AE0" w:rsidRDefault="00181AE0" w:rsidP="00181AE0">
      <w:pPr>
        <w:pStyle w:val="BodyText"/>
        <w:spacing w:after="0"/>
        <w:ind w:left="-706" w:right="-619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7</w:t>
      </w:r>
      <w:r>
        <w:rPr>
          <w:rFonts w:asciiTheme="majorBidi" w:hAnsiTheme="majorBidi" w:cstheme="majorBidi"/>
        </w:rPr>
        <w:t>. Member of the Students’ Affairs Committee at Faculty of Pharmacy, Alexandria University.</w:t>
      </w:r>
    </w:p>
    <w:p w14:paraId="4C39E0A5" w14:textId="667A9447" w:rsidR="008F0AB4" w:rsidRDefault="00181AE0" w:rsidP="003924B2">
      <w:pPr>
        <w:pStyle w:val="BodyText"/>
        <w:spacing w:after="0"/>
        <w:ind w:left="-706" w:right="-619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8</w:t>
      </w:r>
      <w:r w:rsidR="008F0AB4">
        <w:rPr>
          <w:rFonts w:asciiTheme="majorBidi" w:hAnsiTheme="majorBidi" w:cstheme="majorBidi"/>
        </w:rPr>
        <w:t>. D</w:t>
      </w:r>
      <w:r w:rsidR="008F0AB4" w:rsidRPr="009634CB">
        <w:rPr>
          <w:rFonts w:asciiTheme="majorBidi" w:hAnsiTheme="majorBidi" w:cstheme="majorBidi"/>
        </w:rPr>
        <w:t>eputy</w:t>
      </w:r>
      <w:r w:rsidR="00025B34">
        <w:rPr>
          <w:rFonts w:asciiTheme="majorBidi" w:hAnsiTheme="majorBidi" w:cstheme="majorBidi"/>
        </w:rPr>
        <w:t xml:space="preserve"> of</w:t>
      </w:r>
      <w:r w:rsidR="008F0AB4" w:rsidRPr="009634CB">
        <w:rPr>
          <w:rFonts w:asciiTheme="majorBidi" w:hAnsiTheme="majorBidi" w:cstheme="majorBidi"/>
        </w:rPr>
        <w:t xml:space="preserve"> Quality Assurance Unit, Faculty of Pharmacy, University of Alexandria, Alexandria 21521, Egypt.</w:t>
      </w:r>
    </w:p>
    <w:p w14:paraId="13AF526D" w14:textId="597ECAE8" w:rsidR="003924B2" w:rsidRDefault="002B13F5" w:rsidP="003924B2">
      <w:pPr>
        <w:pStyle w:val="BodyText"/>
        <w:spacing w:after="0"/>
        <w:ind w:left="-706" w:right="-61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9. </w:t>
      </w:r>
      <w:r w:rsidR="003924B2" w:rsidRPr="009634CB">
        <w:rPr>
          <w:rFonts w:asciiTheme="majorBidi" w:hAnsiTheme="majorBidi" w:cstheme="majorBidi"/>
        </w:rPr>
        <w:t xml:space="preserve">Member of the </w:t>
      </w:r>
      <w:r w:rsidR="003924B2">
        <w:rPr>
          <w:rFonts w:asciiTheme="majorBidi" w:hAnsiTheme="majorBidi" w:cstheme="majorBidi"/>
        </w:rPr>
        <w:t>Organizing committee of PHS2019.</w:t>
      </w:r>
    </w:p>
    <w:p w14:paraId="3E77C437" w14:textId="514946B5" w:rsidR="003924B2" w:rsidRDefault="003924B2" w:rsidP="003924B2">
      <w:pPr>
        <w:pStyle w:val="BodyText"/>
        <w:spacing w:after="0"/>
        <w:ind w:left="-706" w:right="-61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10. </w:t>
      </w:r>
      <w:r w:rsidRPr="009634CB">
        <w:rPr>
          <w:rFonts w:asciiTheme="majorBidi" w:hAnsiTheme="majorBidi" w:cstheme="majorBidi"/>
        </w:rPr>
        <w:t xml:space="preserve">Member of the </w:t>
      </w:r>
      <w:r>
        <w:rPr>
          <w:rFonts w:asciiTheme="majorBidi" w:hAnsiTheme="majorBidi" w:cstheme="majorBidi"/>
        </w:rPr>
        <w:t>Organizing committee of PHS2022.</w:t>
      </w:r>
    </w:p>
    <w:p w14:paraId="3858FBB0" w14:textId="47F9E97A" w:rsidR="002B13F5" w:rsidRPr="009634CB" w:rsidRDefault="002B13F5" w:rsidP="008F0AB4">
      <w:pPr>
        <w:pStyle w:val="BodyText"/>
        <w:spacing w:after="240"/>
        <w:ind w:left="-709" w:right="-624"/>
        <w:rPr>
          <w:rFonts w:asciiTheme="majorBidi" w:hAnsiTheme="majorBidi" w:cstheme="majorBidi"/>
        </w:rPr>
      </w:pPr>
    </w:p>
    <w:p w14:paraId="74611A46" w14:textId="77777777" w:rsidR="008F0AB4" w:rsidRPr="009634CB" w:rsidRDefault="008F0AB4" w:rsidP="00836461">
      <w:pPr>
        <w:pStyle w:val="BodyText"/>
        <w:spacing w:after="240"/>
        <w:ind w:left="-709" w:right="-624"/>
        <w:rPr>
          <w:rFonts w:asciiTheme="majorBidi" w:hAnsiTheme="majorBidi" w:cstheme="majorBidi"/>
        </w:rPr>
      </w:pPr>
    </w:p>
    <w:p w14:paraId="0D0B940D" w14:textId="77777777" w:rsidR="000C3D05" w:rsidRPr="009634CB" w:rsidRDefault="000C3D05" w:rsidP="00CD37F1">
      <w:pPr>
        <w:pStyle w:val="BodyText"/>
        <w:framePr w:hSpace="180" w:wrap="around" w:vAnchor="text" w:hAnchor="margin" w:xAlign="center" w:y="1"/>
        <w:ind w:left="-709" w:right="-625"/>
        <w:rPr>
          <w:rFonts w:asciiTheme="majorBidi" w:hAnsiTheme="majorBidi" w:cstheme="majorBidi"/>
        </w:rPr>
      </w:pPr>
    </w:p>
    <w:p w14:paraId="6518BAE3" w14:textId="77777777" w:rsidR="000C3D05" w:rsidRPr="009634CB" w:rsidRDefault="000C3D05" w:rsidP="00CD37F1">
      <w:pPr>
        <w:pStyle w:val="BodyText"/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  <w:b/>
          <w:bCs/>
          <w:color w:val="800080"/>
        </w:rPr>
        <w:t>Training Programs Taken:</w:t>
      </w:r>
    </w:p>
    <w:p w14:paraId="4EACD340" w14:textId="77777777" w:rsidR="000C3D05" w:rsidRPr="009634CB" w:rsidRDefault="02AAE299" w:rsidP="00CD37F1">
      <w:pPr>
        <w:pStyle w:val="Achievement"/>
        <w:ind w:left="-709" w:right="-625"/>
        <w:rPr>
          <w:rFonts w:asciiTheme="majorBidi" w:hAnsiTheme="majorBidi" w:cstheme="majorBidi"/>
          <w:sz w:val="24"/>
          <w:szCs w:val="24"/>
        </w:rPr>
      </w:pPr>
      <w:r w:rsidRPr="02AAE299">
        <w:rPr>
          <w:rFonts w:asciiTheme="majorBidi" w:hAnsiTheme="majorBidi" w:cstheme="majorBidi"/>
          <w:sz w:val="24"/>
          <w:szCs w:val="24"/>
        </w:rPr>
        <w:t xml:space="preserve"> Training Program in </w:t>
      </w:r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>"Effective Presentation Skills</w:t>
      </w:r>
      <w:r w:rsidRPr="02AAE299">
        <w:rPr>
          <w:rFonts w:asciiTheme="majorBidi" w:hAnsiTheme="majorBidi" w:cstheme="majorBidi"/>
          <w:sz w:val="24"/>
          <w:szCs w:val="24"/>
        </w:rPr>
        <w:t>" Faculty and Leadership Development Project (FLDP), Alexandria University, Egypt, April 2007.</w:t>
      </w:r>
    </w:p>
    <w:p w14:paraId="58F138D3" w14:textId="77777777" w:rsidR="000C3D05" w:rsidRPr="009634CB" w:rsidRDefault="02AAE299" w:rsidP="00CD37F1">
      <w:pPr>
        <w:pStyle w:val="Achievement"/>
        <w:ind w:left="-709" w:right="-625"/>
        <w:rPr>
          <w:rFonts w:asciiTheme="majorBidi" w:hAnsiTheme="majorBidi" w:cstheme="majorBidi"/>
          <w:sz w:val="24"/>
          <w:szCs w:val="24"/>
        </w:rPr>
      </w:pPr>
      <w:r w:rsidRPr="02AAE299">
        <w:rPr>
          <w:rFonts w:asciiTheme="majorBidi" w:hAnsiTheme="majorBidi" w:cstheme="majorBidi"/>
          <w:sz w:val="24"/>
          <w:szCs w:val="24"/>
        </w:rPr>
        <w:t xml:space="preserve">Training Program in </w:t>
      </w:r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"Code </w:t>
      </w:r>
      <w:proofErr w:type="gramStart"/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>Of</w:t>
      </w:r>
      <w:proofErr w:type="gramEnd"/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Ethics"</w:t>
      </w:r>
      <w:r w:rsidRPr="02AAE299">
        <w:rPr>
          <w:rFonts w:asciiTheme="majorBidi" w:hAnsiTheme="majorBidi" w:cstheme="majorBidi"/>
          <w:sz w:val="24"/>
          <w:szCs w:val="24"/>
        </w:rPr>
        <w:t xml:space="preserve"> Faculty and Leadership Development Project (FLDP), Alexandria University, Egypt, April 2007.</w:t>
      </w:r>
    </w:p>
    <w:p w14:paraId="273EFCD4" w14:textId="77777777" w:rsidR="000C3D05" w:rsidRPr="009634CB" w:rsidRDefault="02AAE299" w:rsidP="00CD37F1">
      <w:pPr>
        <w:pStyle w:val="Achievement"/>
        <w:ind w:left="-709" w:right="-625"/>
        <w:rPr>
          <w:rFonts w:asciiTheme="majorBidi" w:hAnsiTheme="majorBidi" w:cstheme="majorBidi"/>
          <w:sz w:val="24"/>
          <w:szCs w:val="24"/>
        </w:rPr>
      </w:pPr>
      <w:r w:rsidRPr="02AAE299">
        <w:rPr>
          <w:rFonts w:asciiTheme="majorBidi" w:hAnsiTheme="majorBidi" w:cstheme="majorBidi"/>
          <w:sz w:val="24"/>
          <w:szCs w:val="24"/>
        </w:rPr>
        <w:lastRenderedPageBreak/>
        <w:t xml:space="preserve">Training Program in </w:t>
      </w:r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"New Trends </w:t>
      </w:r>
      <w:proofErr w:type="gramStart"/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>In</w:t>
      </w:r>
      <w:proofErr w:type="gramEnd"/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Teaching"</w:t>
      </w:r>
      <w:r w:rsidRPr="02AAE299">
        <w:rPr>
          <w:rFonts w:asciiTheme="majorBidi" w:hAnsiTheme="majorBidi" w:cstheme="majorBidi"/>
          <w:sz w:val="24"/>
          <w:szCs w:val="24"/>
        </w:rPr>
        <w:t xml:space="preserve"> Faculty and Leadership Development Project (FLDP), Alexandria University, Egypt, April 2007.</w:t>
      </w:r>
    </w:p>
    <w:p w14:paraId="05E47A1F" w14:textId="77777777" w:rsidR="000C3D05" w:rsidRPr="009634CB" w:rsidRDefault="02AAE299" w:rsidP="00CD37F1">
      <w:pPr>
        <w:pStyle w:val="Achievement"/>
        <w:ind w:left="-709" w:right="-625"/>
        <w:rPr>
          <w:rFonts w:asciiTheme="majorBidi" w:hAnsiTheme="majorBidi" w:cstheme="majorBidi"/>
          <w:sz w:val="24"/>
          <w:szCs w:val="24"/>
        </w:rPr>
      </w:pPr>
      <w:r w:rsidRPr="02AAE299">
        <w:rPr>
          <w:rFonts w:asciiTheme="majorBidi" w:hAnsiTheme="majorBidi" w:cstheme="majorBidi"/>
          <w:sz w:val="24"/>
          <w:szCs w:val="24"/>
        </w:rPr>
        <w:t xml:space="preserve">Training Program in </w:t>
      </w:r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>"Teaching With Technology"</w:t>
      </w:r>
      <w:r w:rsidRPr="02AAE299">
        <w:rPr>
          <w:rFonts w:asciiTheme="majorBidi" w:hAnsiTheme="majorBidi" w:cstheme="majorBidi"/>
          <w:sz w:val="24"/>
          <w:szCs w:val="24"/>
        </w:rPr>
        <w:t xml:space="preserve"> Faculty and Leadership Development Project (FLDP), Alexandria University, Egypt, April 2007.</w:t>
      </w:r>
    </w:p>
    <w:p w14:paraId="26199D26" w14:textId="77777777" w:rsidR="000C3D05" w:rsidRPr="009634CB" w:rsidRDefault="02AAE299" w:rsidP="00CD37F1">
      <w:pPr>
        <w:pStyle w:val="Achievement"/>
        <w:ind w:left="-709" w:right="-625"/>
        <w:rPr>
          <w:rFonts w:asciiTheme="majorBidi" w:hAnsiTheme="majorBidi" w:cstheme="majorBidi"/>
          <w:sz w:val="24"/>
          <w:szCs w:val="24"/>
        </w:rPr>
      </w:pPr>
      <w:r w:rsidRPr="02AAE299">
        <w:rPr>
          <w:rFonts w:asciiTheme="majorBidi" w:hAnsiTheme="majorBidi" w:cstheme="majorBidi"/>
          <w:sz w:val="24"/>
          <w:szCs w:val="24"/>
        </w:rPr>
        <w:t>Training program “</w:t>
      </w:r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>Microsoft E-Content Development Training”</w:t>
      </w:r>
      <w:r w:rsidRPr="02AAE299">
        <w:rPr>
          <w:rFonts w:asciiTheme="majorBidi" w:hAnsiTheme="majorBidi" w:cstheme="majorBidi"/>
          <w:sz w:val="24"/>
          <w:szCs w:val="24"/>
        </w:rPr>
        <w:t>, Alexandria University, Egypt, August 2008.</w:t>
      </w:r>
    </w:p>
    <w:p w14:paraId="04FC3A49" w14:textId="77777777" w:rsidR="000C3D05" w:rsidRPr="009634CB" w:rsidRDefault="02AAE299" w:rsidP="00CD37F1">
      <w:pPr>
        <w:pStyle w:val="Achievement"/>
        <w:ind w:left="-709" w:right="-625"/>
        <w:rPr>
          <w:rFonts w:asciiTheme="majorBidi" w:hAnsiTheme="majorBidi" w:cstheme="majorBidi"/>
          <w:sz w:val="24"/>
          <w:szCs w:val="24"/>
        </w:rPr>
      </w:pPr>
      <w:r w:rsidRPr="02AAE299">
        <w:rPr>
          <w:rFonts w:asciiTheme="majorBidi" w:hAnsiTheme="majorBidi" w:cstheme="majorBidi"/>
          <w:sz w:val="24"/>
          <w:szCs w:val="24"/>
        </w:rPr>
        <w:t>Workshop in “</w:t>
      </w:r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>Computer-Based Drug Design”</w:t>
      </w:r>
      <w:r w:rsidRPr="02AAE299">
        <w:rPr>
          <w:rFonts w:asciiTheme="majorBidi" w:hAnsiTheme="majorBidi" w:cstheme="majorBidi"/>
          <w:sz w:val="24"/>
          <w:szCs w:val="24"/>
        </w:rPr>
        <w:t>, Faculty of Pharmacy, Mansoura University, Egypt, February 2010.</w:t>
      </w:r>
    </w:p>
    <w:p w14:paraId="04C68862" w14:textId="77777777" w:rsidR="000C3D05" w:rsidRPr="009634CB" w:rsidRDefault="02AAE299" w:rsidP="00CD37F1">
      <w:pPr>
        <w:pStyle w:val="Achievement"/>
        <w:ind w:left="-709" w:right="-625"/>
        <w:rPr>
          <w:rFonts w:asciiTheme="majorBidi" w:hAnsiTheme="majorBidi" w:cstheme="majorBidi"/>
          <w:sz w:val="24"/>
          <w:szCs w:val="24"/>
        </w:rPr>
      </w:pPr>
      <w:r w:rsidRPr="02AAE299">
        <w:rPr>
          <w:rFonts w:asciiTheme="majorBidi" w:hAnsiTheme="majorBidi" w:cstheme="majorBidi"/>
          <w:sz w:val="24"/>
          <w:szCs w:val="24"/>
        </w:rPr>
        <w:t xml:space="preserve">Training program in </w:t>
      </w:r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>“Disaster Risk Reduction”</w:t>
      </w:r>
      <w:r w:rsidRPr="02AAE299">
        <w:rPr>
          <w:rFonts w:asciiTheme="majorBidi" w:hAnsiTheme="majorBidi" w:cstheme="majorBidi"/>
          <w:sz w:val="24"/>
          <w:szCs w:val="24"/>
        </w:rPr>
        <w:t xml:space="preserve">, Faculty of Pharmacy, Beirut Arab University, Lebanon, </w:t>
      </w:r>
      <w:proofErr w:type="gramStart"/>
      <w:r w:rsidRPr="02AAE299">
        <w:rPr>
          <w:rFonts w:asciiTheme="majorBidi" w:hAnsiTheme="majorBidi" w:cstheme="majorBidi"/>
          <w:sz w:val="24"/>
          <w:szCs w:val="24"/>
        </w:rPr>
        <w:t>February</w:t>
      </w:r>
      <w:proofErr w:type="gramEnd"/>
      <w:r w:rsidRPr="02AAE299">
        <w:rPr>
          <w:rFonts w:asciiTheme="majorBidi" w:hAnsiTheme="majorBidi" w:cstheme="majorBidi"/>
          <w:sz w:val="24"/>
          <w:szCs w:val="24"/>
        </w:rPr>
        <w:t xml:space="preserve"> 2014.</w:t>
      </w:r>
    </w:p>
    <w:p w14:paraId="0D74F70F" w14:textId="77777777" w:rsidR="000C3D05" w:rsidRDefault="02AAE299" w:rsidP="00CD37F1">
      <w:pPr>
        <w:pStyle w:val="Achievement"/>
        <w:ind w:left="-709" w:right="-625"/>
        <w:rPr>
          <w:rFonts w:asciiTheme="majorBidi" w:hAnsiTheme="majorBidi" w:cstheme="majorBidi"/>
          <w:sz w:val="24"/>
          <w:szCs w:val="24"/>
        </w:rPr>
      </w:pPr>
      <w:r w:rsidRPr="02AAE299">
        <w:rPr>
          <w:rFonts w:asciiTheme="majorBidi" w:hAnsiTheme="majorBidi" w:cstheme="majorBidi"/>
          <w:sz w:val="24"/>
          <w:szCs w:val="24"/>
        </w:rPr>
        <w:t xml:space="preserve">Training program in </w:t>
      </w:r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“Research Funding </w:t>
      </w:r>
      <w:proofErr w:type="gramStart"/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>And</w:t>
      </w:r>
      <w:proofErr w:type="gramEnd"/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Grant Writing”</w:t>
      </w:r>
      <w:r w:rsidRPr="02AAE29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2AAE299">
        <w:rPr>
          <w:rFonts w:asciiTheme="majorBidi" w:hAnsiTheme="majorBidi" w:cstheme="majorBidi"/>
          <w:sz w:val="24"/>
          <w:szCs w:val="24"/>
        </w:rPr>
        <w:t>AmericanUniversity</w:t>
      </w:r>
      <w:proofErr w:type="spellEnd"/>
      <w:r w:rsidRPr="02AAE299">
        <w:rPr>
          <w:rFonts w:asciiTheme="majorBidi" w:hAnsiTheme="majorBidi" w:cstheme="majorBidi"/>
          <w:sz w:val="24"/>
          <w:szCs w:val="24"/>
        </w:rPr>
        <w:t xml:space="preserve"> in Beirut, sponsored by Tempus on the IDEAL project, Lebanon, February 2014.</w:t>
      </w:r>
    </w:p>
    <w:p w14:paraId="3CE87E2E" w14:textId="77777777" w:rsidR="00301AED" w:rsidRPr="008172BF" w:rsidRDefault="02AAE299" w:rsidP="00301AED">
      <w:pPr>
        <w:pStyle w:val="Achievement"/>
        <w:ind w:left="-709" w:right="-625"/>
        <w:rPr>
          <w:rFonts w:asciiTheme="majorBidi" w:hAnsiTheme="majorBidi" w:cstheme="majorBidi"/>
          <w:sz w:val="24"/>
          <w:szCs w:val="24"/>
        </w:rPr>
      </w:pPr>
      <w:r w:rsidRPr="02AAE299">
        <w:rPr>
          <w:rFonts w:asciiTheme="majorBidi" w:hAnsiTheme="majorBidi" w:cstheme="majorBidi"/>
          <w:sz w:val="24"/>
          <w:szCs w:val="24"/>
        </w:rPr>
        <w:t xml:space="preserve">Training program in </w:t>
      </w:r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>“Crisis And Disaster Management”</w:t>
      </w:r>
      <w:r w:rsidRPr="02AAE299">
        <w:rPr>
          <w:rFonts w:asciiTheme="majorBidi" w:hAnsiTheme="majorBidi" w:cstheme="majorBidi"/>
          <w:sz w:val="24"/>
          <w:szCs w:val="24"/>
        </w:rPr>
        <w:t>, Faculty and Leadership Development Project (FLDP), Alexandria University, Egypt, May 2015</w:t>
      </w:r>
    </w:p>
    <w:p w14:paraId="01FBE029" w14:textId="77777777" w:rsidR="00301AED" w:rsidRPr="008172BF" w:rsidRDefault="02AAE299" w:rsidP="008172BF">
      <w:pPr>
        <w:pStyle w:val="Achievement"/>
        <w:ind w:left="-709" w:right="-625"/>
        <w:rPr>
          <w:rFonts w:asciiTheme="majorBidi" w:hAnsiTheme="majorBidi" w:cstheme="majorBidi"/>
          <w:sz w:val="24"/>
          <w:szCs w:val="24"/>
        </w:rPr>
      </w:pPr>
      <w:r w:rsidRPr="02AAE299">
        <w:rPr>
          <w:rFonts w:asciiTheme="majorBidi" w:hAnsiTheme="majorBidi" w:cstheme="majorBidi"/>
          <w:sz w:val="24"/>
          <w:szCs w:val="24"/>
        </w:rPr>
        <w:t xml:space="preserve">Training program in </w:t>
      </w:r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>“Student Evaluation And Examination Techniques”</w:t>
      </w:r>
      <w:r w:rsidRPr="02AAE299">
        <w:rPr>
          <w:rFonts w:asciiTheme="majorBidi" w:hAnsiTheme="majorBidi" w:cstheme="majorBidi"/>
          <w:sz w:val="24"/>
          <w:szCs w:val="24"/>
        </w:rPr>
        <w:t>, Faculty and Leadership Development Project (FLDP), Alexandria University, Egypt, May 2015</w:t>
      </w:r>
    </w:p>
    <w:p w14:paraId="752C107D" w14:textId="77777777" w:rsidR="00301AED" w:rsidRPr="00165E07" w:rsidRDefault="02AAE299" w:rsidP="00165E07">
      <w:pPr>
        <w:pStyle w:val="Achievement"/>
        <w:ind w:left="-709" w:right="-625"/>
        <w:rPr>
          <w:rFonts w:asciiTheme="majorBidi" w:hAnsiTheme="majorBidi" w:cstheme="majorBidi"/>
          <w:sz w:val="24"/>
          <w:szCs w:val="24"/>
        </w:rPr>
      </w:pPr>
      <w:r w:rsidRPr="02AAE299">
        <w:rPr>
          <w:rFonts w:asciiTheme="majorBidi" w:hAnsiTheme="majorBidi" w:cstheme="majorBidi"/>
          <w:sz w:val="24"/>
          <w:szCs w:val="24"/>
        </w:rPr>
        <w:t xml:space="preserve">Training program in </w:t>
      </w:r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>“International Publishing of Scientific Research Papers”</w:t>
      </w:r>
      <w:r w:rsidRPr="02AAE299">
        <w:rPr>
          <w:rFonts w:asciiTheme="majorBidi" w:hAnsiTheme="majorBidi" w:cstheme="majorBidi"/>
          <w:sz w:val="24"/>
          <w:szCs w:val="24"/>
        </w:rPr>
        <w:t>, Faculty and Leadership Development Project (FLDP), Alexandria University, Egypt, March 2016</w:t>
      </w:r>
    </w:p>
    <w:p w14:paraId="545B2D41" w14:textId="77777777" w:rsidR="00301AED" w:rsidRPr="00165E07" w:rsidRDefault="02AAE299" w:rsidP="00165E07">
      <w:pPr>
        <w:pStyle w:val="Achievement"/>
        <w:ind w:left="-709" w:right="-625"/>
        <w:rPr>
          <w:rFonts w:asciiTheme="majorBidi" w:hAnsiTheme="majorBidi" w:cstheme="majorBidi"/>
          <w:sz w:val="24"/>
          <w:szCs w:val="24"/>
        </w:rPr>
      </w:pPr>
      <w:r w:rsidRPr="02AAE299">
        <w:rPr>
          <w:rFonts w:asciiTheme="majorBidi" w:hAnsiTheme="majorBidi" w:cstheme="majorBidi"/>
          <w:sz w:val="24"/>
          <w:szCs w:val="24"/>
        </w:rPr>
        <w:t xml:space="preserve">Training program in </w:t>
      </w:r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>“Organization of Scientific Conferences”</w:t>
      </w:r>
      <w:r w:rsidRPr="02AAE299">
        <w:rPr>
          <w:rFonts w:asciiTheme="majorBidi" w:hAnsiTheme="majorBidi" w:cstheme="majorBidi"/>
          <w:sz w:val="24"/>
          <w:szCs w:val="24"/>
        </w:rPr>
        <w:t>, Faculty and Leadership Development Project (FLDP), Alexandria University, Egypt, March 2016</w:t>
      </w:r>
    </w:p>
    <w:p w14:paraId="5B71CB01" w14:textId="77777777" w:rsidR="00301AED" w:rsidRPr="00165E07" w:rsidRDefault="02AAE299" w:rsidP="00165E07">
      <w:pPr>
        <w:pStyle w:val="Achievement"/>
        <w:ind w:left="-709" w:right="-625"/>
        <w:rPr>
          <w:rFonts w:asciiTheme="majorBidi" w:hAnsiTheme="majorBidi" w:cstheme="majorBidi"/>
          <w:sz w:val="24"/>
          <w:szCs w:val="24"/>
        </w:rPr>
      </w:pPr>
      <w:r w:rsidRPr="02AAE299">
        <w:rPr>
          <w:rFonts w:asciiTheme="majorBidi" w:hAnsiTheme="majorBidi" w:cstheme="majorBidi"/>
          <w:sz w:val="24"/>
          <w:szCs w:val="24"/>
        </w:rPr>
        <w:t xml:space="preserve">Training program in </w:t>
      </w:r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>“Communication Skills in The Different Educational Techniques”</w:t>
      </w:r>
      <w:r w:rsidRPr="02AAE299">
        <w:rPr>
          <w:rFonts w:asciiTheme="majorBidi" w:hAnsiTheme="majorBidi" w:cstheme="majorBidi"/>
          <w:sz w:val="24"/>
          <w:szCs w:val="24"/>
        </w:rPr>
        <w:t>, Faculty and Leadership Development Project (FLDP), Alexandria University, Egypt, May 2016.</w:t>
      </w:r>
    </w:p>
    <w:p w14:paraId="60FCAFD0" w14:textId="77777777" w:rsidR="00301AED" w:rsidRDefault="02AAE299" w:rsidP="00165E07">
      <w:pPr>
        <w:pStyle w:val="Achievement"/>
        <w:ind w:left="-709" w:right="-625"/>
        <w:rPr>
          <w:rFonts w:asciiTheme="majorBidi" w:hAnsiTheme="majorBidi" w:cstheme="majorBidi"/>
          <w:sz w:val="24"/>
          <w:szCs w:val="24"/>
        </w:rPr>
      </w:pPr>
      <w:r w:rsidRPr="02AAE299">
        <w:rPr>
          <w:rFonts w:asciiTheme="majorBidi" w:hAnsiTheme="majorBidi" w:cstheme="majorBidi"/>
          <w:sz w:val="24"/>
          <w:szCs w:val="24"/>
        </w:rPr>
        <w:t xml:space="preserve">Training program in </w:t>
      </w:r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>“Credit Hour System”</w:t>
      </w:r>
      <w:r w:rsidRPr="02AAE299">
        <w:rPr>
          <w:rFonts w:asciiTheme="majorBidi" w:hAnsiTheme="majorBidi" w:cstheme="majorBidi"/>
          <w:sz w:val="24"/>
          <w:szCs w:val="24"/>
        </w:rPr>
        <w:t>, Faculty and Leadership Development Project (FLDP), Alexandria University, Egypt, June 2016.</w:t>
      </w:r>
    </w:p>
    <w:p w14:paraId="1207B650" w14:textId="77777777" w:rsidR="0008629F" w:rsidRDefault="02AAE299" w:rsidP="0008629F">
      <w:pPr>
        <w:pStyle w:val="Achievement"/>
        <w:ind w:left="-709" w:right="-625"/>
        <w:rPr>
          <w:rFonts w:asciiTheme="majorBidi" w:hAnsiTheme="majorBidi" w:cstheme="majorBidi"/>
          <w:sz w:val="24"/>
          <w:szCs w:val="24"/>
        </w:rPr>
      </w:pPr>
      <w:r w:rsidRPr="02AAE299">
        <w:rPr>
          <w:rFonts w:asciiTheme="majorBidi" w:hAnsiTheme="majorBidi" w:cstheme="majorBidi"/>
          <w:sz w:val="24"/>
          <w:szCs w:val="24"/>
        </w:rPr>
        <w:t>Training program “</w:t>
      </w:r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>Strategic Planning”</w:t>
      </w:r>
      <w:r w:rsidRPr="02AAE299">
        <w:rPr>
          <w:rFonts w:asciiTheme="majorBidi" w:hAnsiTheme="majorBidi" w:cstheme="majorBidi"/>
          <w:sz w:val="24"/>
          <w:szCs w:val="24"/>
        </w:rPr>
        <w:t>, Quality Assurance Administration, V-Tech, Faculty of Engineering, Alexandria University, Egypt, September 2017.</w:t>
      </w:r>
    </w:p>
    <w:p w14:paraId="0D206B9C" w14:textId="77777777" w:rsidR="00017C80" w:rsidRDefault="02AAE299" w:rsidP="00017C80">
      <w:pPr>
        <w:pStyle w:val="Achievement"/>
        <w:ind w:left="-709" w:right="-625"/>
        <w:rPr>
          <w:rFonts w:asciiTheme="majorBidi" w:hAnsiTheme="majorBidi" w:cstheme="majorBidi"/>
          <w:sz w:val="24"/>
          <w:szCs w:val="24"/>
        </w:rPr>
      </w:pPr>
      <w:r w:rsidRPr="02AAE299">
        <w:rPr>
          <w:rFonts w:asciiTheme="majorBidi" w:hAnsiTheme="majorBidi" w:cstheme="majorBidi"/>
          <w:sz w:val="24"/>
          <w:szCs w:val="24"/>
        </w:rPr>
        <w:t>Training program “</w:t>
      </w:r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>Author Workshop”</w:t>
      </w:r>
      <w:r w:rsidRPr="02AAE299">
        <w:rPr>
          <w:rFonts w:asciiTheme="majorBidi" w:hAnsiTheme="majorBidi" w:cstheme="majorBidi"/>
          <w:sz w:val="24"/>
          <w:szCs w:val="24"/>
        </w:rPr>
        <w:t>, Alexandria University, Egypt, April 2018.</w:t>
      </w:r>
    </w:p>
    <w:p w14:paraId="61FCA712" w14:textId="77777777" w:rsidR="00A45D35" w:rsidRPr="00134FBA" w:rsidRDefault="02AAE299" w:rsidP="00017C80">
      <w:pPr>
        <w:pStyle w:val="Achievement"/>
        <w:ind w:left="-709" w:right="-625"/>
        <w:rPr>
          <w:rFonts w:asciiTheme="majorBidi" w:hAnsiTheme="majorBidi" w:cstheme="majorBidi"/>
          <w:b/>
          <w:bCs/>
          <w:color w:val="800080"/>
        </w:rPr>
      </w:pPr>
      <w:r w:rsidRPr="02AAE299">
        <w:rPr>
          <w:rFonts w:asciiTheme="majorBidi" w:hAnsiTheme="majorBidi" w:cstheme="majorBidi"/>
          <w:sz w:val="24"/>
          <w:szCs w:val="24"/>
        </w:rPr>
        <w:t>Training program “</w:t>
      </w:r>
      <w:proofErr w:type="spellStart"/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>CellPress</w:t>
      </w:r>
      <w:proofErr w:type="spellEnd"/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Journals awareness workshop”</w:t>
      </w:r>
      <w:r w:rsidRPr="02AAE299">
        <w:rPr>
          <w:rFonts w:asciiTheme="majorBidi" w:hAnsiTheme="majorBidi" w:cstheme="majorBidi"/>
          <w:sz w:val="24"/>
          <w:szCs w:val="24"/>
        </w:rPr>
        <w:t>, Alexandria University, Egypt, July 2018.</w:t>
      </w:r>
    </w:p>
    <w:p w14:paraId="23AFA795" w14:textId="77777777" w:rsidR="00134FBA" w:rsidRPr="009634CB" w:rsidRDefault="02AAE299" w:rsidP="02AAE299">
      <w:pPr>
        <w:pStyle w:val="Achievement"/>
        <w:ind w:left="-709" w:right="-625"/>
        <w:rPr>
          <w:rFonts w:asciiTheme="majorBidi" w:hAnsiTheme="majorBidi" w:cstheme="majorBidi"/>
          <w:sz w:val="24"/>
          <w:szCs w:val="24"/>
        </w:rPr>
      </w:pPr>
      <w:r w:rsidRPr="02AAE299">
        <w:rPr>
          <w:rFonts w:asciiTheme="majorBidi" w:hAnsiTheme="majorBidi" w:cstheme="majorBidi"/>
          <w:sz w:val="24"/>
          <w:szCs w:val="24"/>
        </w:rPr>
        <w:t>Workshop in “</w:t>
      </w:r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>Project Management”</w:t>
      </w:r>
      <w:r w:rsidRPr="02AAE299">
        <w:rPr>
          <w:rFonts w:asciiTheme="majorBidi" w:hAnsiTheme="majorBidi" w:cstheme="majorBidi"/>
          <w:sz w:val="24"/>
          <w:szCs w:val="24"/>
        </w:rPr>
        <w:t>, Faculty of Engineering, Alexandria University (Part of DAAD training), Egypt, September 2019.</w:t>
      </w:r>
    </w:p>
    <w:p w14:paraId="386EBDE8" w14:textId="60042398" w:rsidR="02AAE299" w:rsidRPr="002D5065" w:rsidRDefault="02AAE299" w:rsidP="02AAE299">
      <w:pPr>
        <w:pStyle w:val="Achievement"/>
        <w:ind w:left="-709" w:right="-625"/>
        <w:rPr>
          <w:rFonts w:asciiTheme="majorBidi" w:eastAsiaTheme="majorBidi" w:hAnsiTheme="majorBidi" w:cstheme="majorBidi"/>
          <w:sz w:val="24"/>
          <w:szCs w:val="24"/>
        </w:rPr>
      </w:pPr>
      <w:r w:rsidRPr="02AAE299">
        <w:rPr>
          <w:rFonts w:asciiTheme="majorBidi" w:hAnsiTheme="majorBidi" w:cstheme="majorBidi"/>
          <w:sz w:val="24"/>
          <w:szCs w:val="24"/>
        </w:rPr>
        <w:t>Workshop in “</w:t>
      </w:r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>Assessment workshop;</w:t>
      </w:r>
      <w:r w:rsidRPr="02AAE299">
        <w:rPr>
          <w:rFonts w:asciiTheme="majorBidi" w:hAnsiTheme="majorBidi" w:cstheme="majorBidi"/>
          <w:sz w:val="24"/>
          <w:szCs w:val="24"/>
        </w:rPr>
        <w:t xml:space="preserve"> </w:t>
      </w:r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>Electronic Exam</w:t>
      </w:r>
      <w:r w:rsidR="0065437E">
        <w:rPr>
          <w:rFonts w:asciiTheme="majorBidi" w:hAnsiTheme="majorBidi" w:cstheme="majorBidi"/>
          <w:b/>
          <w:bCs/>
          <w:i/>
          <w:iCs/>
          <w:sz w:val="24"/>
          <w:szCs w:val="24"/>
        </w:rPr>
        <w:t>s and Question Banks</w:t>
      </w:r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Preparation”</w:t>
      </w:r>
      <w:r w:rsidRPr="02AAE299">
        <w:rPr>
          <w:rFonts w:asciiTheme="majorBidi" w:hAnsiTheme="majorBidi" w:cstheme="majorBidi"/>
          <w:sz w:val="24"/>
          <w:szCs w:val="24"/>
        </w:rPr>
        <w:t>, Measurement and assessment center, Egypt, April 2021.</w:t>
      </w:r>
    </w:p>
    <w:p w14:paraId="3AF2C2FF" w14:textId="23467E09" w:rsidR="002D5065" w:rsidRPr="002D5065" w:rsidRDefault="002D5065" w:rsidP="002D5065">
      <w:pPr>
        <w:pStyle w:val="Achievement"/>
        <w:ind w:left="-709" w:right="-625"/>
        <w:rPr>
          <w:rFonts w:asciiTheme="majorBidi" w:eastAsiaTheme="majorBidi" w:hAnsiTheme="majorBidi" w:cstheme="majorBidi"/>
          <w:sz w:val="24"/>
          <w:szCs w:val="24"/>
        </w:rPr>
      </w:pPr>
      <w:r w:rsidRPr="02AAE299">
        <w:rPr>
          <w:rFonts w:asciiTheme="majorBidi" w:hAnsiTheme="majorBidi" w:cstheme="majorBidi"/>
          <w:sz w:val="24"/>
          <w:szCs w:val="24"/>
        </w:rPr>
        <w:t>Workshop in “</w:t>
      </w:r>
      <w:r w:rsidR="00281A9F" w:rsidRPr="00281A9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An effective in-depth </w:t>
      </w:r>
      <w:r w:rsidR="00D55C10">
        <w:rPr>
          <w:rFonts w:asciiTheme="majorBidi" w:hAnsiTheme="majorBidi" w:cstheme="majorBidi"/>
          <w:b/>
          <w:bCs/>
          <w:i/>
          <w:iCs/>
          <w:sz w:val="24"/>
          <w:szCs w:val="24"/>
        </w:rPr>
        <w:t>Re</w:t>
      </w:r>
      <w:r w:rsidR="00281A9F" w:rsidRPr="00281A9F">
        <w:rPr>
          <w:rFonts w:asciiTheme="majorBidi" w:hAnsiTheme="majorBidi" w:cstheme="majorBidi"/>
          <w:b/>
          <w:bCs/>
          <w:i/>
          <w:iCs/>
          <w:sz w:val="24"/>
          <w:szCs w:val="24"/>
        </w:rPr>
        <w:t>search engine for scientific information</w:t>
      </w:r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>”</w:t>
      </w:r>
      <w:r w:rsidRPr="02AAE299">
        <w:rPr>
          <w:rFonts w:asciiTheme="majorBidi" w:hAnsiTheme="majorBidi" w:cstheme="majorBidi"/>
          <w:sz w:val="24"/>
          <w:szCs w:val="24"/>
        </w:rPr>
        <w:t xml:space="preserve">, </w:t>
      </w:r>
      <w:r w:rsidR="00D20783">
        <w:rPr>
          <w:rFonts w:asciiTheme="majorBidi" w:hAnsiTheme="majorBidi" w:cstheme="majorBidi"/>
          <w:sz w:val="24"/>
          <w:szCs w:val="24"/>
        </w:rPr>
        <w:t xml:space="preserve">Faculty of Pharmacy, Alexandria University, Egypt, </w:t>
      </w:r>
      <w:r>
        <w:rPr>
          <w:rFonts w:asciiTheme="majorBidi" w:hAnsiTheme="majorBidi" w:cstheme="majorBidi"/>
          <w:sz w:val="24"/>
          <w:szCs w:val="24"/>
        </w:rPr>
        <w:t>December</w:t>
      </w:r>
      <w:r w:rsidRPr="02AAE299">
        <w:rPr>
          <w:rFonts w:asciiTheme="majorBidi" w:hAnsiTheme="majorBidi" w:cstheme="majorBidi"/>
          <w:sz w:val="24"/>
          <w:szCs w:val="24"/>
        </w:rPr>
        <w:t xml:space="preserve"> 2021.</w:t>
      </w:r>
    </w:p>
    <w:p w14:paraId="4A4AA7B9" w14:textId="4E912A29" w:rsidR="00381A8D" w:rsidRPr="005B4CB5" w:rsidRDefault="00381A8D" w:rsidP="00381A8D">
      <w:pPr>
        <w:pStyle w:val="Achievement"/>
        <w:ind w:left="-709" w:right="-625"/>
        <w:rPr>
          <w:rFonts w:asciiTheme="majorBidi" w:eastAsiaTheme="majorBidi" w:hAnsiTheme="majorBidi" w:cstheme="majorBidi"/>
          <w:sz w:val="24"/>
          <w:szCs w:val="24"/>
        </w:rPr>
      </w:pPr>
      <w:r w:rsidRPr="02AAE299">
        <w:rPr>
          <w:rFonts w:asciiTheme="majorBidi" w:hAnsiTheme="majorBidi" w:cstheme="majorBidi"/>
          <w:sz w:val="24"/>
          <w:szCs w:val="24"/>
        </w:rPr>
        <w:t>Workshop in “</w:t>
      </w:r>
      <w:r w:rsidR="006624D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ProQuest Dissertations </w:t>
      </w:r>
      <w:proofErr w:type="gramStart"/>
      <w:r w:rsidR="006624D7">
        <w:rPr>
          <w:rFonts w:asciiTheme="majorBidi" w:hAnsiTheme="majorBidi" w:cstheme="majorBidi"/>
          <w:b/>
          <w:bCs/>
          <w:i/>
          <w:iCs/>
          <w:sz w:val="24"/>
          <w:szCs w:val="24"/>
        </w:rPr>
        <w:t>And</w:t>
      </w:r>
      <w:proofErr w:type="gramEnd"/>
      <w:r w:rsidR="006624D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Thes</w:t>
      </w:r>
      <w:r w:rsidR="00656946">
        <w:rPr>
          <w:rFonts w:asciiTheme="majorBidi" w:hAnsiTheme="majorBidi" w:cstheme="majorBidi"/>
          <w:b/>
          <w:bCs/>
          <w:i/>
          <w:iCs/>
          <w:sz w:val="24"/>
          <w:szCs w:val="24"/>
        </w:rPr>
        <w:t>es Global Database</w:t>
      </w:r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>”</w:t>
      </w:r>
      <w:r w:rsidRPr="02AAE299">
        <w:rPr>
          <w:rFonts w:asciiTheme="majorBidi" w:hAnsiTheme="majorBidi" w:cstheme="majorBidi"/>
          <w:sz w:val="24"/>
          <w:szCs w:val="24"/>
        </w:rPr>
        <w:t xml:space="preserve">, </w:t>
      </w:r>
      <w:r w:rsidR="003778A7">
        <w:rPr>
          <w:rFonts w:asciiTheme="majorBidi" w:hAnsiTheme="majorBidi" w:cstheme="majorBidi"/>
          <w:sz w:val="24"/>
          <w:szCs w:val="24"/>
        </w:rPr>
        <w:t>Elsevier (online)</w:t>
      </w:r>
      <w:r w:rsidRPr="02AAE299">
        <w:rPr>
          <w:rFonts w:asciiTheme="majorBidi" w:hAnsiTheme="majorBidi" w:cstheme="majorBidi"/>
          <w:sz w:val="24"/>
          <w:szCs w:val="24"/>
        </w:rPr>
        <w:t xml:space="preserve">, Egypt, </w:t>
      </w:r>
      <w:r w:rsidR="007A7D05">
        <w:rPr>
          <w:rFonts w:asciiTheme="majorBidi" w:hAnsiTheme="majorBidi" w:cstheme="majorBidi"/>
          <w:sz w:val="24"/>
          <w:szCs w:val="24"/>
        </w:rPr>
        <w:t>May</w:t>
      </w:r>
      <w:r w:rsidRPr="02AAE299">
        <w:rPr>
          <w:rFonts w:asciiTheme="majorBidi" w:hAnsiTheme="majorBidi" w:cstheme="majorBidi"/>
          <w:sz w:val="24"/>
          <w:szCs w:val="24"/>
        </w:rPr>
        <w:t xml:space="preserve"> </w:t>
      </w:r>
      <w:r w:rsidR="007A7D05">
        <w:rPr>
          <w:rFonts w:asciiTheme="majorBidi" w:hAnsiTheme="majorBidi" w:cstheme="majorBidi"/>
          <w:sz w:val="24"/>
          <w:szCs w:val="24"/>
        </w:rPr>
        <w:t>2022</w:t>
      </w:r>
      <w:r w:rsidRPr="02AAE299">
        <w:rPr>
          <w:rFonts w:asciiTheme="majorBidi" w:hAnsiTheme="majorBidi" w:cstheme="majorBidi"/>
          <w:sz w:val="24"/>
          <w:szCs w:val="24"/>
        </w:rPr>
        <w:t>.</w:t>
      </w:r>
    </w:p>
    <w:p w14:paraId="50363789" w14:textId="1F1743D5" w:rsidR="005B4CB5" w:rsidRPr="005B4CB5" w:rsidRDefault="005B4CB5" w:rsidP="005B4CB5">
      <w:pPr>
        <w:pStyle w:val="Achievement"/>
        <w:ind w:left="-709" w:right="-625"/>
        <w:rPr>
          <w:rFonts w:asciiTheme="majorBidi" w:eastAsiaTheme="majorBidi" w:hAnsiTheme="majorBidi" w:cstheme="majorBidi"/>
          <w:sz w:val="24"/>
          <w:szCs w:val="24"/>
        </w:rPr>
      </w:pPr>
      <w:r w:rsidRPr="02AAE299">
        <w:rPr>
          <w:rFonts w:asciiTheme="majorBidi" w:hAnsiTheme="majorBidi" w:cstheme="majorBidi"/>
          <w:sz w:val="24"/>
          <w:szCs w:val="24"/>
        </w:rPr>
        <w:t>Workshop in “</w:t>
      </w:r>
      <w:r w:rsidR="00E61BCA">
        <w:rPr>
          <w:rFonts w:asciiTheme="majorBidi" w:hAnsiTheme="majorBidi" w:cstheme="majorBidi"/>
          <w:b/>
          <w:bCs/>
          <w:i/>
          <w:iCs/>
          <w:sz w:val="24"/>
          <w:szCs w:val="24"/>
        </w:rPr>
        <w:t>Open Access for Egypt</w:t>
      </w:r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>”</w:t>
      </w:r>
      <w:r w:rsidRPr="02AAE299">
        <w:rPr>
          <w:rFonts w:asciiTheme="majorBidi" w:hAnsiTheme="majorBidi" w:cstheme="majorBidi"/>
          <w:sz w:val="24"/>
          <w:szCs w:val="24"/>
        </w:rPr>
        <w:t xml:space="preserve">, </w:t>
      </w:r>
      <w:r w:rsidR="00515425">
        <w:rPr>
          <w:rFonts w:asciiTheme="majorBidi" w:hAnsiTheme="majorBidi" w:cstheme="majorBidi"/>
          <w:sz w:val="24"/>
          <w:szCs w:val="24"/>
        </w:rPr>
        <w:t>Springer Nature</w:t>
      </w:r>
      <w:r>
        <w:rPr>
          <w:rFonts w:asciiTheme="majorBidi" w:hAnsiTheme="majorBidi" w:cstheme="majorBidi"/>
          <w:sz w:val="24"/>
          <w:szCs w:val="24"/>
        </w:rPr>
        <w:t xml:space="preserve"> (online)</w:t>
      </w:r>
      <w:r w:rsidRPr="02AAE299">
        <w:rPr>
          <w:rFonts w:asciiTheme="majorBidi" w:hAnsiTheme="majorBidi" w:cstheme="majorBidi"/>
          <w:sz w:val="24"/>
          <w:szCs w:val="24"/>
        </w:rPr>
        <w:t xml:space="preserve">, Egypt, </w:t>
      </w:r>
      <w:r>
        <w:rPr>
          <w:rFonts w:asciiTheme="majorBidi" w:hAnsiTheme="majorBidi" w:cstheme="majorBidi"/>
          <w:sz w:val="24"/>
          <w:szCs w:val="24"/>
        </w:rPr>
        <w:t>May</w:t>
      </w:r>
      <w:r w:rsidRPr="02AAE29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2022</w:t>
      </w:r>
      <w:r w:rsidRPr="02AAE299">
        <w:rPr>
          <w:rFonts w:asciiTheme="majorBidi" w:hAnsiTheme="majorBidi" w:cstheme="majorBidi"/>
          <w:sz w:val="24"/>
          <w:szCs w:val="24"/>
        </w:rPr>
        <w:t>.</w:t>
      </w:r>
    </w:p>
    <w:p w14:paraId="58F09018" w14:textId="4E7ED503" w:rsidR="00755A23" w:rsidRPr="009634CB" w:rsidRDefault="00755A23" w:rsidP="00755A23">
      <w:pPr>
        <w:pStyle w:val="Achievement"/>
        <w:ind w:left="-709" w:right="-625"/>
        <w:rPr>
          <w:rFonts w:asciiTheme="majorBidi" w:hAnsiTheme="majorBidi" w:cstheme="majorBidi"/>
          <w:sz w:val="24"/>
          <w:szCs w:val="24"/>
        </w:rPr>
      </w:pPr>
      <w:r w:rsidRPr="02AAE299">
        <w:rPr>
          <w:rFonts w:asciiTheme="majorBidi" w:hAnsiTheme="majorBidi" w:cstheme="majorBidi"/>
          <w:sz w:val="24"/>
          <w:szCs w:val="24"/>
        </w:rPr>
        <w:t xml:space="preserve">Training Program in </w:t>
      </w:r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>"</w:t>
      </w:r>
      <w:r w:rsidR="0042306A">
        <w:rPr>
          <w:rFonts w:asciiTheme="majorBidi" w:hAnsiTheme="majorBidi" w:cstheme="majorBidi"/>
          <w:b/>
          <w:bCs/>
          <w:i/>
          <w:iCs/>
          <w:sz w:val="24"/>
          <w:szCs w:val="24"/>
        </w:rPr>
        <w:t>Technical Writing</w:t>
      </w:r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>"</w:t>
      </w:r>
      <w:r w:rsidRPr="02AAE299">
        <w:rPr>
          <w:rFonts w:asciiTheme="majorBidi" w:hAnsiTheme="majorBidi" w:cstheme="majorBidi"/>
          <w:sz w:val="24"/>
          <w:szCs w:val="24"/>
        </w:rPr>
        <w:t xml:space="preserve"> Faculty and Leadership Development Project (FLDP), Alexandria University, Egypt, </w:t>
      </w:r>
      <w:r w:rsidR="0042306A">
        <w:rPr>
          <w:rFonts w:asciiTheme="majorBidi" w:hAnsiTheme="majorBidi" w:cstheme="majorBidi"/>
          <w:sz w:val="24"/>
          <w:szCs w:val="24"/>
        </w:rPr>
        <w:t>June</w:t>
      </w:r>
      <w:r w:rsidR="00E52F86">
        <w:rPr>
          <w:rFonts w:asciiTheme="majorBidi" w:hAnsiTheme="majorBidi" w:cstheme="majorBidi"/>
          <w:sz w:val="24"/>
          <w:szCs w:val="24"/>
        </w:rPr>
        <w:t xml:space="preserve"> 2022</w:t>
      </w:r>
      <w:r w:rsidRPr="02AAE299">
        <w:rPr>
          <w:rFonts w:asciiTheme="majorBidi" w:hAnsiTheme="majorBidi" w:cstheme="majorBidi"/>
          <w:sz w:val="24"/>
          <w:szCs w:val="24"/>
        </w:rPr>
        <w:t>.</w:t>
      </w:r>
    </w:p>
    <w:p w14:paraId="7946E2C5" w14:textId="5F194558" w:rsidR="009E24F3" w:rsidRPr="009634CB" w:rsidRDefault="009E24F3" w:rsidP="009E24F3">
      <w:pPr>
        <w:pStyle w:val="Achievement"/>
        <w:ind w:left="-709" w:right="-625"/>
        <w:rPr>
          <w:rFonts w:asciiTheme="majorBidi" w:hAnsiTheme="majorBidi" w:cstheme="majorBidi"/>
          <w:sz w:val="24"/>
          <w:szCs w:val="24"/>
        </w:rPr>
      </w:pPr>
      <w:r w:rsidRPr="02AAE299">
        <w:rPr>
          <w:rFonts w:asciiTheme="majorBidi" w:hAnsiTheme="majorBidi" w:cstheme="majorBidi"/>
          <w:sz w:val="24"/>
          <w:szCs w:val="24"/>
        </w:rPr>
        <w:t xml:space="preserve">Training Program in </w:t>
      </w:r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>"</w:t>
      </w:r>
      <w:r w:rsidR="00A81B42">
        <w:rPr>
          <w:rFonts w:asciiTheme="majorBidi" w:hAnsiTheme="majorBidi" w:cstheme="majorBidi"/>
          <w:b/>
          <w:bCs/>
          <w:i/>
          <w:iCs/>
          <w:sz w:val="24"/>
          <w:szCs w:val="24"/>
        </w:rPr>
        <w:t>Leadership and Strategic Thinking</w:t>
      </w:r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>"</w:t>
      </w:r>
      <w:r w:rsidRPr="02AAE299">
        <w:rPr>
          <w:rFonts w:asciiTheme="majorBidi" w:hAnsiTheme="majorBidi" w:cstheme="majorBidi"/>
          <w:sz w:val="24"/>
          <w:szCs w:val="24"/>
        </w:rPr>
        <w:t xml:space="preserve"> Faculty and Leadership Development Project (FLDP), Alexandria University, Egypt, </w:t>
      </w:r>
      <w:r w:rsidR="00102026">
        <w:rPr>
          <w:rFonts w:asciiTheme="majorBidi" w:hAnsiTheme="majorBidi" w:cstheme="majorBidi"/>
          <w:sz w:val="24"/>
          <w:szCs w:val="24"/>
        </w:rPr>
        <w:t>August</w:t>
      </w:r>
      <w:r>
        <w:rPr>
          <w:rFonts w:asciiTheme="majorBidi" w:hAnsiTheme="majorBidi" w:cstheme="majorBidi"/>
          <w:sz w:val="24"/>
          <w:szCs w:val="24"/>
        </w:rPr>
        <w:t xml:space="preserve"> 2022</w:t>
      </w:r>
      <w:r w:rsidRPr="02AAE299">
        <w:rPr>
          <w:rFonts w:asciiTheme="majorBidi" w:hAnsiTheme="majorBidi" w:cstheme="majorBidi"/>
          <w:sz w:val="24"/>
          <w:szCs w:val="24"/>
        </w:rPr>
        <w:t>.</w:t>
      </w:r>
    </w:p>
    <w:p w14:paraId="73102F01" w14:textId="0124C23C" w:rsidR="009E24F3" w:rsidRDefault="009E24F3" w:rsidP="009E24F3">
      <w:pPr>
        <w:pStyle w:val="Achievement"/>
        <w:ind w:left="-709" w:right="-625"/>
        <w:rPr>
          <w:rFonts w:asciiTheme="majorBidi" w:hAnsiTheme="majorBidi" w:cstheme="majorBidi"/>
          <w:sz w:val="24"/>
          <w:szCs w:val="24"/>
        </w:rPr>
      </w:pPr>
      <w:r w:rsidRPr="02AAE299">
        <w:rPr>
          <w:rFonts w:asciiTheme="majorBidi" w:hAnsiTheme="majorBidi" w:cstheme="majorBidi"/>
          <w:sz w:val="24"/>
          <w:szCs w:val="24"/>
        </w:rPr>
        <w:t xml:space="preserve">Training Program in </w:t>
      </w:r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>"</w:t>
      </w:r>
      <w:r w:rsidR="00102026">
        <w:rPr>
          <w:rFonts w:asciiTheme="majorBidi" w:hAnsiTheme="majorBidi" w:cstheme="majorBidi"/>
          <w:b/>
          <w:bCs/>
          <w:i/>
          <w:iCs/>
          <w:sz w:val="24"/>
          <w:szCs w:val="24"/>
        </w:rPr>
        <w:t>Ex</w:t>
      </w:r>
      <w:r w:rsidR="008A1459">
        <w:rPr>
          <w:rFonts w:asciiTheme="majorBidi" w:hAnsiTheme="majorBidi" w:cstheme="majorBidi"/>
          <w:b/>
          <w:bCs/>
          <w:i/>
          <w:iCs/>
          <w:sz w:val="24"/>
          <w:szCs w:val="24"/>
        </w:rPr>
        <w:t>ecutive Leadership Development</w:t>
      </w:r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>"</w:t>
      </w:r>
      <w:r w:rsidRPr="02AAE299">
        <w:rPr>
          <w:rFonts w:asciiTheme="majorBidi" w:hAnsiTheme="majorBidi" w:cstheme="majorBidi"/>
          <w:sz w:val="24"/>
          <w:szCs w:val="24"/>
        </w:rPr>
        <w:t xml:space="preserve"> Faculty and Leadership Development Project (FLDP), Alexandria University, Egypt, </w:t>
      </w:r>
      <w:r w:rsidR="00102026">
        <w:rPr>
          <w:rFonts w:asciiTheme="majorBidi" w:hAnsiTheme="majorBidi" w:cstheme="majorBidi"/>
          <w:sz w:val="24"/>
          <w:szCs w:val="24"/>
        </w:rPr>
        <w:t xml:space="preserve">August </w:t>
      </w:r>
      <w:r>
        <w:rPr>
          <w:rFonts w:asciiTheme="majorBidi" w:hAnsiTheme="majorBidi" w:cstheme="majorBidi"/>
          <w:sz w:val="24"/>
          <w:szCs w:val="24"/>
        </w:rPr>
        <w:t>2022</w:t>
      </w:r>
      <w:r w:rsidRPr="02AAE299">
        <w:rPr>
          <w:rFonts w:asciiTheme="majorBidi" w:hAnsiTheme="majorBidi" w:cstheme="majorBidi"/>
          <w:sz w:val="24"/>
          <w:szCs w:val="24"/>
        </w:rPr>
        <w:t>.</w:t>
      </w:r>
    </w:p>
    <w:p w14:paraId="7A3C16AA" w14:textId="0FF6E617" w:rsidR="00D46600" w:rsidRPr="00D46600" w:rsidRDefault="00D46600" w:rsidP="00D46600">
      <w:pPr>
        <w:numPr>
          <w:ilvl w:val="0"/>
          <w:numId w:val="6"/>
        </w:numPr>
        <w:bidi w:val="0"/>
        <w:spacing w:after="60" w:line="220" w:lineRule="atLeast"/>
        <w:ind w:left="-709" w:right="-625"/>
        <w:jc w:val="both"/>
        <w:rPr>
          <w:rFonts w:asciiTheme="majorBidi" w:eastAsia="Batang" w:hAnsiTheme="majorBidi" w:cstheme="majorBidi"/>
          <w:spacing w:val="-5"/>
          <w:sz w:val="24"/>
          <w:szCs w:val="24"/>
        </w:rPr>
      </w:pPr>
      <w:r w:rsidRPr="00D46600">
        <w:rPr>
          <w:rFonts w:asciiTheme="majorBidi" w:eastAsia="Batang" w:hAnsiTheme="majorBidi" w:cstheme="majorBidi"/>
          <w:spacing w:val="-5"/>
          <w:sz w:val="24"/>
          <w:szCs w:val="24"/>
        </w:rPr>
        <w:t xml:space="preserve">Training Program in </w:t>
      </w:r>
      <w:r w:rsidRPr="00D46600">
        <w:rPr>
          <w:rFonts w:asciiTheme="majorBidi" w:eastAsia="Batang" w:hAnsiTheme="majorBidi" w:cstheme="majorBidi"/>
          <w:b/>
          <w:bCs/>
          <w:i/>
          <w:iCs/>
          <w:spacing w:val="-5"/>
          <w:sz w:val="24"/>
          <w:szCs w:val="24"/>
        </w:rPr>
        <w:t>"</w:t>
      </w:r>
      <w:r w:rsidR="00D02CA1">
        <w:rPr>
          <w:rFonts w:asciiTheme="majorBidi" w:eastAsia="Batang" w:hAnsiTheme="majorBidi" w:cstheme="majorBidi"/>
          <w:b/>
          <w:bCs/>
          <w:i/>
          <w:iCs/>
          <w:spacing w:val="-5"/>
          <w:sz w:val="24"/>
          <w:szCs w:val="24"/>
        </w:rPr>
        <w:t>University Laws and Regulations</w:t>
      </w:r>
      <w:r w:rsidRPr="00D46600">
        <w:rPr>
          <w:rFonts w:asciiTheme="majorBidi" w:eastAsia="Batang" w:hAnsiTheme="majorBidi" w:cstheme="majorBidi"/>
          <w:b/>
          <w:bCs/>
          <w:i/>
          <w:iCs/>
          <w:spacing w:val="-5"/>
          <w:sz w:val="24"/>
          <w:szCs w:val="24"/>
        </w:rPr>
        <w:t>"</w:t>
      </w:r>
      <w:r w:rsidRPr="00D46600">
        <w:rPr>
          <w:rFonts w:asciiTheme="majorBidi" w:eastAsia="Batang" w:hAnsiTheme="majorBidi" w:cstheme="majorBidi"/>
          <w:spacing w:val="-5"/>
          <w:sz w:val="24"/>
          <w:szCs w:val="24"/>
        </w:rPr>
        <w:t xml:space="preserve"> Faculty and Leadership Development Project (FLDP), Alexandria University, Egypt, </w:t>
      </w:r>
      <w:r w:rsidR="00B15421">
        <w:rPr>
          <w:rFonts w:asciiTheme="majorBidi" w:eastAsia="Batang" w:hAnsiTheme="majorBidi" w:cstheme="majorBidi"/>
          <w:spacing w:val="-5"/>
          <w:sz w:val="24"/>
          <w:szCs w:val="24"/>
        </w:rPr>
        <w:t xml:space="preserve">August </w:t>
      </w:r>
      <w:r w:rsidRPr="00D46600">
        <w:rPr>
          <w:rFonts w:asciiTheme="majorBidi" w:eastAsia="Batang" w:hAnsiTheme="majorBidi" w:cstheme="majorBidi"/>
          <w:spacing w:val="-5"/>
          <w:sz w:val="24"/>
          <w:szCs w:val="24"/>
        </w:rPr>
        <w:t>2022.</w:t>
      </w:r>
    </w:p>
    <w:p w14:paraId="19271964" w14:textId="32F08797" w:rsidR="00664039" w:rsidRPr="00664039" w:rsidRDefault="00664039" w:rsidP="00664039">
      <w:pPr>
        <w:numPr>
          <w:ilvl w:val="0"/>
          <w:numId w:val="6"/>
        </w:numPr>
        <w:bidi w:val="0"/>
        <w:spacing w:after="60" w:line="220" w:lineRule="atLeast"/>
        <w:ind w:left="-709" w:right="-625"/>
        <w:jc w:val="both"/>
        <w:rPr>
          <w:rFonts w:asciiTheme="majorBidi" w:eastAsia="Batang" w:hAnsiTheme="majorBidi" w:cstheme="majorBidi"/>
          <w:spacing w:val="-5"/>
          <w:sz w:val="24"/>
          <w:szCs w:val="24"/>
        </w:rPr>
      </w:pPr>
      <w:r w:rsidRPr="00664039">
        <w:rPr>
          <w:rFonts w:asciiTheme="majorBidi" w:eastAsia="Batang" w:hAnsiTheme="majorBidi" w:cstheme="majorBidi"/>
          <w:spacing w:val="-5"/>
          <w:sz w:val="24"/>
          <w:szCs w:val="24"/>
        </w:rPr>
        <w:lastRenderedPageBreak/>
        <w:t xml:space="preserve">Training Program in </w:t>
      </w:r>
      <w:r w:rsidRPr="00664039">
        <w:rPr>
          <w:rFonts w:asciiTheme="majorBidi" w:eastAsia="Batang" w:hAnsiTheme="majorBidi" w:cstheme="majorBidi"/>
          <w:b/>
          <w:bCs/>
          <w:i/>
          <w:iCs/>
          <w:spacing w:val="-5"/>
          <w:sz w:val="24"/>
          <w:szCs w:val="24"/>
        </w:rPr>
        <w:t>"</w:t>
      </w:r>
      <w:r w:rsidR="00525574">
        <w:rPr>
          <w:rFonts w:asciiTheme="majorBidi" w:eastAsia="Batang" w:hAnsiTheme="majorBidi" w:cstheme="majorBidi"/>
          <w:b/>
          <w:bCs/>
          <w:i/>
          <w:iCs/>
          <w:spacing w:val="-5"/>
          <w:sz w:val="24"/>
          <w:szCs w:val="24"/>
        </w:rPr>
        <w:t>Reference</w:t>
      </w:r>
      <w:r w:rsidR="00626A0A">
        <w:rPr>
          <w:rFonts w:asciiTheme="majorBidi" w:eastAsia="Batang" w:hAnsiTheme="majorBidi" w:cstheme="majorBidi"/>
          <w:b/>
          <w:bCs/>
          <w:i/>
          <w:iCs/>
          <w:spacing w:val="-5"/>
          <w:sz w:val="24"/>
          <w:szCs w:val="24"/>
        </w:rPr>
        <w:t>s</w:t>
      </w:r>
      <w:r w:rsidR="00525574">
        <w:rPr>
          <w:rFonts w:asciiTheme="majorBidi" w:eastAsia="Batang" w:hAnsiTheme="majorBidi" w:cstheme="majorBidi"/>
          <w:b/>
          <w:bCs/>
          <w:i/>
          <w:iCs/>
          <w:spacing w:val="-5"/>
          <w:sz w:val="24"/>
          <w:szCs w:val="24"/>
        </w:rPr>
        <w:t xml:space="preserve"> </w:t>
      </w:r>
      <w:r w:rsidR="002A3136">
        <w:rPr>
          <w:rFonts w:asciiTheme="majorBidi" w:eastAsia="Batang" w:hAnsiTheme="majorBidi" w:cstheme="majorBidi"/>
          <w:b/>
          <w:bCs/>
          <w:i/>
          <w:iCs/>
          <w:spacing w:val="-5"/>
          <w:sz w:val="24"/>
          <w:szCs w:val="24"/>
        </w:rPr>
        <w:t xml:space="preserve">Management </w:t>
      </w:r>
      <w:proofErr w:type="gramStart"/>
      <w:r w:rsidR="002A3136">
        <w:rPr>
          <w:rFonts w:asciiTheme="majorBidi" w:eastAsia="Batang" w:hAnsiTheme="majorBidi" w:cstheme="majorBidi"/>
          <w:b/>
          <w:bCs/>
          <w:i/>
          <w:iCs/>
          <w:spacing w:val="-5"/>
          <w:sz w:val="24"/>
          <w:szCs w:val="24"/>
        </w:rPr>
        <w:t xml:space="preserve">System </w:t>
      </w:r>
      <w:r w:rsidRPr="00664039">
        <w:rPr>
          <w:rFonts w:asciiTheme="majorBidi" w:eastAsia="Batang" w:hAnsiTheme="majorBidi" w:cstheme="majorBidi"/>
          <w:b/>
          <w:bCs/>
          <w:i/>
          <w:iCs/>
          <w:spacing w:val="-5"/>
          <w:sz w:val="24"/>
          <w:szCs w:val="24"/>
        </w:rPr>
        <w:t>"</w:t>
      </w:r>
      <w:proofErr w:type="gramEnd"/>
      <w:r w:rsidRPr="00664039">
        <w:rPr>
          <w:rFonts w:asciiTheme="majorBidi" w:eastAsia="Batang" w:hAnsiTheme="majorBidi" w:cstheme="majorBidi"/>
          <w:spacing w:val="-5"/>
          <w:sz w:val="24"/>
          <w:szCs w:val="24"/>
        </w:rPr>
        <w:t xml:space="preserve"> Faculty and Leadership Development Project (FLDP), Alexandria University, Egypt, </w:t>
      </w:r>
      <w:r w:rsidR="00525574">
        <w:rPr>
          <w:rFonts w:asciiTheme="majorBidi" w:eastAsia="Batang" w:hAnsiTheme="majorBidi" w:cstheme="majorBidi"/>
          <w:spacing w:val="-5"/>
          <w:sz w:val="24"/>
          <w:szCs w:val="24"/>
        </w:rPr>
        <w:t xml:space="preserve">September </w:t>
      </w:r>
      <w:r w:rsidRPr="00664039">
        <w:rPr>
          <w:rFonts w:asciiTheme="majorBidi" w:eastAsia="Batang" w:hAnsiTheme="majorBidi" w:cstheme="majorBidi"/>
          <w:spacing w:val="-5"/>
          <w:sz w:val="24"/>
          <w:szCs w:val="24"/>
        </w:rPr>
        <w:t>2022.</w:t>
      </w:r>
    </w:p>
    <w:p w14:paraId="6FC22F9D" w14:textId="6C8C27F4" w:rsidR="00103464" w:rsidRPr="00103464" w:rsidRDefault="00103464" w:rsidP="00103464">
      <w:pPr>
        <w:numPr>
          <w:ilvl w:val="0"/>
          <w:numId w:val="6"/>
        </w:numPr>
        <w:bidi w:val="0"/>
        <w:spacing w:after="60" w:line="220" w:lineRule="atLeast"/>
        <w:ind w:left="-709" w:right="-625"/>
        <w:jc w:val="both"/>
        <w:rPr>
          <w:rFonts w:asciiTheme="majorBidi" w:eastAsia="Batang" w:hAnsiTheme="majorBidi" w:cstheme="majorBidi"/>
          <w:spacing w:val="-5"/>
          <w:sz w:val="24"/>
          <w:szCs w:val="24"/>
        </w:rPr>
      </w:pPr>
      <w:r w:rsidRPr="00103464">
        <w:rPr>
          <w:rFonts w:asciiTheme="majorBidi" w:eastAsia="Batang" w:hAnsiTheme="majorBidi" w:cstheme="majorBidi"/>
          <w:spacing w:val="-5"/>
          <w:sz w:val="24"/>
          <w:szCs w:val="24"/>
        </w:rPr>
        <w:t xml:space="preserve">Training Program in </w:t>
      </w:r>
      <w:r w:rsidR="00B15421">
        <w:rPr>
          <w:rFonts w:asciiTheme="majorBidi" w:eastAsia="Batang" w:hAnsiTheme="majorBidi" w:cstheme="majorBidi"/>
          <w:b/>
          <w:bCs/>
          <w:i/>
          <w:iCs/>
          <w:spacing w:val="-5"/>
          <w:sz w:val="24"/>
          <w:szCs w:val="24"/>
        </w:rPr>
        <w:t>“E-exams</w:t>
      </w:r>
      <w:r w:rsidRPr="00103464">
        <w:rPr>
          <w:rFonts w:asciiTheme="majorBidi" w:eastAsia="Batang" w:hAnsiTheme="majorBidi" w:cstheme="majorBidi"/>
          <w:b/>
          <w:bCs/>
          <w:i/>
          <w:iCs/>
          <w:spacing w:val="-5"/>
          <w:sz w:val="24"/>
          <w:szCs w:val="24"/>
        </w:rPr>
        <w:t xml:space="preserve"> </w:t>
      </w:r>
      <w:proofErr w:type="gramStart"/>
      <w:r w:rsidRPr="00103464">
        <w:rPr>
          <w:rFonts w:asciiTheme="majorBidi" w:eastAsia="Batang" w:hAnsiTheme="majorBidi" w:cstheme="majorBidi"/>
          <w:b/>
          <w:bCs/>
          <w:i/>
          <w:iCs/>
          <w:spacing w:val="-5"/>
          <w:sz w:val="24"/>
          <w:szCs w:val="24"/>
        </w:rPr>
        <w:t>"</w:t>
      </w:r>
      <w:r w:rsidRPr="00103464">
        <w:rPr>
          <w:rFonts w:asciiTheme="majorBidi" w:eastAsia="Batang" w:hAnsiTheme="majorBidi" w:cstheme="majorBidi"/>
          <w:spacing w:val="-5"/>
          <w:sz w:val="24"/>
          <w:szCs w:val="24"/>
        </w:rPr>
        <w:t xml:space="preserve"> Faculty</w:t>
      </w:r>
      <w:proofErr w:type="gramEnd"/>
      <w:r w:rsidRPr="00103464">
        <w:rPr>
          <w:rFonts w:asciiTheme="majorBidi" w:eastAsia="Batang" w:hAnsiTheme="majorBidi" w:cstheme="majorBidi"/>
          <w:spacing w:val="-5"/>
          <w:sz w:val="24"/>
          <w:szCs w:val="24"/>
        </w:rPr>
        <w:t xml:space="preserve"> and Leadership Development Project (FLDP), Alexandria University, Egypt, September 2022.</w:t>
      </w:r>
    </w:p>
    <w:p w14:paraId="14018CAE" w14:textId="0302AA94" w:rsidR="02AAE299" w:rsidRDefault="02AAE299" w:rsidP="02AAE299">
      <w:pPr>
        <w:pStyle w:val="Achievement"/>
        <w:ind w:left="-709" w:right="-625"/>
        <w:rPr>
          <w:sz w:val="24"/>
          <w:szCs w:val="24"/>
        </w:rPr>
      </w:pPr>
    </w:p>
    <w:p w14:paraId="0E27B00A" w14:textId="77777777" w:rsidR="00134FBA" w:rsidRPr="00134FBA" w:rsidRDefault="00134FBA" w:rsidP="00134FBA">
      <w:pPr>
        <w:pStyle w:val="Achievement"/>
        <w:numPr>
          <w:ilvl w:val="0"/>
          <w:numId w:val="0"/>
        </w:numPr>
        <w:ind w:left="-709" w:right="-625"/>
        <w:rPr>
          <w:rFonts w:asciiTheme="majorBidi" w:hAnsiTheme="majorBidi" w:cstheme="majorBidi"/>
          <w:b/>
          <w:bCs/>
          <w:color w:val="800080"/>
        </w:rPr>
      </w:pPr>
    </w:p>
    <w:p w14:paraId="01D685CB" w14:textId="77777777" w:rsidR="004C08C2" w:rsidRDefault="004C08C2" w:rsidP="004C08C2">
      <w:pPr>
        <w:pStyle w:val="BodyText"/>
        <w:ind w:left="-709" w:right="-625"/>
        <w:rPr>
          <w:rFonts w:asciiTheme="majorBidi" w:hAnsiTheme="majorBidi" w:cstheme="majorBidi"/>
          <w:b/>
          <w:bCs/>
          <w:color w:val="800080"/>
        </w:rPr>
      </w:pPr>
      <w:r>
        <w:rPr>
          <w:rFonts w:asciiTheme="majorBidi" w:hAnsiTheme="majorBidi" w:cstheme="majorBidi"/>
          <w:b/>
          <w:bCs/>
          <w:color w:val="800080"/>
        </w:rPr>
        <w:t>Thesis supervision</w:t>
      </w:r>
      <w:r w:rsidRPr="004C08C2">
        <w:rPr>
          <w:rFonts w:asciiTheme="majorBidi" w:hAnsiTheme="majorBidi" w:cstheme="majorBidi"/>
          <w:b/>
          <w:bCs/>
          <w:color w:val="800080"/>
        </w:rPr>
        <w:t xml:space="preserve">: </w:t>
      </w:r>
    </w:p>
    <w:p w14:paraId="02985763" w14:textId="77777777" w:rsidR="004C08C2" w:rsidRPr="004C08C2" w:rsidRDefault="004C08C2" w:rsidP="004C08C2">
      <w:pPr>
        <w:pStyle w:val="BodyText"/>
        <w:ind w:left="-709" w:right="-625"/>
        <w:rPr>
          <w:rFonts w:asciiTheme="majorBidi" w:hAnsiTheme="majorBidi" w:cstheme="majorBidi"/>
          <w:b/>
          <w:bCs/>
          <w:color w:val="800080"/>
        </w:rPr>
      </w:pPr>
      <w:proofErr w:type="spellStart"/>
      <w:r>
        <w:rPr>
          <w:rFonts w:asciiTheme="majorBidi" w:hAnsiTheme="majorBidi" w:cstheme="majorBidi"/>
          <w:lang w:bidi="ar-EG"/>
        </w:rPr>
        <w:t>Perihan</w:t>
      </w:r>
      <w:proofErr w:type="spellEnd"/>
      <w:r>
        <w:rPr>
          <w:rFonts w:asciiTheme="majorBidi" w:hAnsiTheme="majorBidi" w:cstheme="majorBidi"/>
          <w:lang w:bidi="ar-EG"/>
        </w:rPr>
        <w:t xml:space="preserve"> El </w:t>
      </w:r>
      <w:proofErr w:type="spellStart"/>
      <w:r>
        <w:rPr>
          <w:rFonts w:asciiTheme="majorBidi" w:hAnsiTheme="majorBidi" w:cstheme="majorBidi"/>
          <w:lang w:bidi="ar-EG"/>
        </w:rPr>
        <w:t>Zahar</w:t>
      </w:r>
      <w:proofErr w:type="spellEnd"/>
      <w:r w:rsidRPr="004C08C2">
        <w:rPr>
          <w:rFonts w:asciiTheme="majorBidi" w:hAnsiTheme="majorBidi" w:cstheme="majorBidi"/>
          <w:lang w:bidi="ar-EG"/>
        </w:rPr>
        <w:t xml:space="preserve"> (Master)</w:t>
      </w:r>
    </w:p>
    <w:p w14:paraId="5D0686EE" w14:textId="77777777" w:rsidR="004C08C2" w:rsidRPr="004C08C2" w:rsidRDefault="004C08C2" w:rsidP="002A6B74">
      <w:pPr>
        <w:pStyle w:val="ListParagraph"/>
        <w:bidi w:val="0"/>
        <w:spacing w:line="276" w:lineRule="auto"/>
        <w:ind w:left="-709" w:right="-58"/>
        <w:jc w:val="both"/>
        <w:rPr>
          <w:rFonts w:asciiTheme="majorBidi" w:hAnsiTheme="majorBidi" w:cstheme="majorBidi"/>
          <w:lang w:bidi="ar-EG"/>
        </w:rPr>
      </w:pPr>
      <w:r w:rsidRPr="004C08C2">
        <w:rPr>
          <w:rFonts w:asciiTheme="majorBidi" w:hAnsiTheme="majorBidi" w:cstheme="majorBidi"/>
          <w:lang w:bidi="ar-EG"/>
        </w:rPr>
        <w:t>Thesis entitled "</w:t>
      </w:r>
      <w:r w:rsidR="002A6B74" w:rsidRPr="00771CD1">
        <w:rPr>
          <w:rFonts w:asciiTheme="majorBidi" w:hAnsiTheme="majorBidi" w:cstheme="majorBidi"/>
          <w:lang w:bidi="ar-EG"/>
        </w:rPr>
        <w:t>Design, Synthesis and Biological Investigation of Some New Pyridine Derivatives</w:t>
      </w:r>
      <w:r w:rsidRPr="004C08C2">
        <w:rPr>
          <w:rFonts w:asciiTheme="majorBidi" w:hAnsiTheme="majorBidi" w:cstheme="majorBidi"/>
          <w:lang w:bidi="ar-EG"/>
        </w:rPr>
        <w:t xml:space="preserve">", Faculty of Pharmacy, </w:t>
      </w:r>
      <w:r w:rsidRPr="004C08C2">
        <w:rPr>
          <w:lang w:bidi="ar-EG"/>
        </w:rPr>
        <w:t>Alexandria University</w:t>
      </w:r>
      <w:r w:rsidRPr="004C08C2">
        <w:rPr>
          <w:rFonts w:asciiTheme="majorBidi" w:hAnsiTheme="majorBidi" w:cstheme="majorBidi"/>
          <w:lang w:bidi="ar-EG"/>
        </w:rPr>
        <w:t>, Egypt.</w:t>
      </w:r>
    </w:p>
    <w:p w14:paraId="7FC4C1B4" w14:textId="77777777" w:rsidR="004C08C2" w:rsidRDefault="004C08C2" w:rsidP="004C08C2">
      <w:pPr>
        <w:pStyle w:val="ListParagraph"/>
        <w:bidi w:val="0"/>
        <w:spacing w:line="276" w:lineRule="auto"/>
        <w:ind w:left="-709" w:right="-58"/>
        <w:jc w:val="both"/>
        <w:rPr>
          <w:rFonts w:asciiTheme="majorBidi" w:hAnsiTheme="majorBidi" w:cstheme="majorBidi"/>
          <w:lang w:bidi="ar-EG"/>
        </w:rPr>
      </w:pPr>
      <w:r w:rsidRPr="004C08C2">
        <w:rPr>
          <w:rFonts w:asciiTheme="majorBidi" w:hAnsiTheme="majorBidi" w:cstheme="majorBidi"/>
          <w:lang w:bidi="ar-EG"/>
        </w:rPr>
        <w:t xml:space="preserve">Degree awarded: </w:t>
      </w:r>
      <w:r>
        <w:rPr>
          <w:rFonts w:asciiTheme="majorBidi" w:hAnsiTheme="majorBidi" w:cstheme="majorBidi"/>
          <w:lang w:bidi="ar-EG"/>
        </w:rPr>
        <w:t>May 2012</w:t>
      </w:r>
      <w:r w:rsidRPr="004C08C2">
        <w:rPr>
          <w:rFonts w:asciiTheme="majorBidi" w:hAnsiTheme="majorBidi" w:cstheme="majorBidi"/>
          <w:lang w:bidi="ar-EG"/>
        </w:rPr>
        <w:t>.</w:t>
      </w:r>
    </w:p>
    <w:p w14:paraId="60061E4C" w14:textId="77777777" w:rsidR="001805B9" w:rsidRDefault="001805B9" w:rsidP="001805B9">
      <w:pPr>
        <w:pStyle w:val="ListParagraph"/>
        <w:bidi w:val="0"/>
        <w:spacing w:line="276" w:lineRule="auto"/>
        <w:ind w:left="-709" w:right="-58"/>
        <w:jc w:val="both"/>
        <w:rPr>
          <w:rFonts w:asciiTheme="majorBidi" w:hAnsiTheme="majorBidi" w:cstheme="majorBidi"/>
          <w:lang w:bidi="ar-EG"/>
        </w:rPr>
      </w:pPr>
    </w:p>
    <w:p w14:paraId="4FDF11FC" w14:textId="7C244B35" w:rsidR="001805B9" w:rsidRPr="004C08C2" w:rsidRDefault="02AAE299" w:rsidP="02AAE299">
      <w:pPr>
        <w:pStyle w:val="BodyText"/>
        <w:ind w:left="-709" w:right="-625"/>
        <w:rPr>
          <w:rFonts w:asciiTheme="majorBidi" w:hAnsiTheme="majorBidi" w:cstheme="majorBidi"/>
          <w:b/>
          <w:bCs/>
          <w:color w:val="800080"/>
        </w:rPr>
      </w:pPr>
      <w:proofErr w:type="spellStart"/>
      <w:r w:rsidRPr="02AAE299">
        <w:rPr>
          <w:lang w:bidi="ar-EG"/>
        </w:rPr>
        <w:t>Marwa</w:t>
      </w:r>
      <w:proofErr w:type="spellEnd"/>
      <w:r w:rsidRPr="02AAE299">
        <w:rPr>
          <w:lang w:bidi="ar-EG"/>
        </w:rPr>
        <w:t xml:space="preserve"> </w:t>
      </w:r>
      <w:proofErr w:type="spellStart"/>
      <w:r w:rsidRPr="02AAE299">
        <w:rPr>
          <w:lang w:bidi="ar-EG"/>
        </w:rPr>
        <w:t>Mamdouh</w:t>
      </w:r>
      <w:proofErr w:type="spellEnd"/>
      <w:r w:rsidRPr="02AAE299">
        <w:rPr>
          <w:lang w:bidi="ar-EG"/>
        </w:rPr>
        <w:t xml:space="preserve"> Mohamed</w:t>
      </w:r>
      <w:r w:rsidRPr="02AAE299">
        <w:rPr>
          <w:rFonts w:asciiTheme="majorBidi" w:hAnsiTheme="majorBidi" w:cstheme="majorBidi"/>
          <w:lang w:bidi="ar-EG"/>
        </w:rPr>
        <w:t xml:space="preserve"> (Master)</w:t>
      </w:r>
    </w:p>
    <w:p w14:paraId="286692DA" w14:textId="6FFDFBEE" w:rsidR="001805B9" w:rsidRPr="004C08C2" w:rsidRDefault="001805B9" w:rsidP="001805B9">
      <w:pPr>
        <w:pStyle w:val="ListParagraph"/>
        <w:bidi w:val="0"/>
        <w:spacing w:line="276" w:lineRule="auto"/>
        <w:ind w:left="-709" w:right="-58"/>
        <w:jc w:val="both"/>
        <w:rPr>
          <w:rFonts w:asciiTheme="majorBidi" w:hAnsiTheme="majorBidi" w:cstheme="majorBidi"/>
          <w:lang w:bidi="ar-EG"/>
        </w:rPr>
      </w:pPr>
      <w:r w:rsidRPr="004C08C2">
        <w:rPr>
          <w:rFonts w:asciiTheme="majorBidi" w:hAnsiTheme="majorBidi" w:cstheme="majorBidi"/>
          <w:lang w:bidi="ar-EG"/>
        </w:rPr>
        <w:t>Thesis entitled "</w:t>
      </w:r>
      <w:r w:rsidRPr="001805B9">
        <w:rPr>
          <w:szCs w:val="26"/>
        </w:rPr>
        <w:t xml:space="preserve">Synthesis and Biological Evaluation of Some heterocyclic </w:t>
      </w:r>
      <w:r w:rsidR="005F2F02">
        <w:rPr>
          <w:szCs w:val="26"/>
        </w:rPr>
        <w:t>C</w:t>
      </w:r>
      <w:r w:rsidRPr="001805B9">
        <w:rPr>
          <w:szCs w:val="26"/>
        </w:rPr>
        <w:t>ompounds as β-</w:t>
      </w:r>
      <w:r w:rsidR="005F2F02">
        <w:rPr>
          <w:szCs w:val="26"/>
        </w:rPr>
        <w:t>L</w:t>
      </w:r>
      <w:r w:rsidRPr="001805B9">
        <w:rPr>
          <w:szCs w:val="26"/>
        </w:rPr>
        <w:t xml:space="preserve">actamase </w:t>
      </w:r>
      <w:r w:rsidR="005F2F02">
        <w:rPr>
          <w:szCs w:val="26"/>
        </w:rPr>
        <w:t>I</w:t>
      </w:r>
      <w:r w:rsidRPr="001805B9">
        <w:rPr>
          <w:szCs w:val="26"/>
        </w:rPr>
        <w:t>nhibitors</w:t>
      </w:r>
      <w:r w:rsidRPr="004C08C2">
        <w:rPr>
          <w:rFonts w:asciiTheme="majorBidi" w:hAnsiTheme="majorBidi" w:cstheme="majorBidi"/>
          <w:lang w:bidi="ar-EG"/>
        </w:rPr>
        <w:t xml:space="preserve">", Faculty of Pharmacy, </w:t>
      </w:r>
      <w:r w:rsidRPr="004C08C2">
        <w:rPr>
          <w:lang w:bidi="ar-EG"/>
        </w:rPr>
        <w:t>Alexandria University</w:t>
      </w:r>
      <w:r w:rsidRPr="004C08C2">
        <w:rPr>
          <w:rFonts w:asciiTheme="majorBidi" w:hAnsiTheme="majorBidi" w:cstheme="majorBidi"/>
          <w:lang w:bidi="ar-EG"/>
        </w:rPr>
        <w:t>, Egypt.</w:t>
      </w:r>
    </w:p>
    <w:p w14:paraId="52BD7000" w14:textId="77F3F460" w:rsidR="001805B9" w:rsidRDefault="005D5A95" w:rsidP="00C02E81">
      <w:pPr>
        <w:pStyle w:val="ListParagraph"/>
        <w:bidi w:val="0"/>
        <w:spacing w:line="276" w:lineRule="auto"/>
        <w:ind w:left="-709" w:right="-58"/>
        <w:jc w:val="both"/>
        <w:rPr>
          <w:rFonts w:asciiTheme="majorBidi" w:hAnsiTheme="majorBidi" w:cstheme="majorBidi"/>
          <w:lang w:bidi="ar-EG"/>
        </w:rPr>
      </w:pPr>
      <w:r w:rsidRPr="004C08C2">
        <w:rPr>
          <w:rFonts w:asciiTheme="majorBidi" w:hAnsiTheme="majorBidi" w:cstheme="majorBidi"/>
          <w:lang w:bidi="ar-EG"/>
        </w:rPr>
        <w:t>Degree awarded</w:t>
      </w:r>
      <w:r w:rsidR="001805B9">
        <w:rPr>
          <w:rFonts w:asciiTheme="majorBidi" w:hAnsiTheme="majorBidi" w:cstheme="majorBidi"/>
          <w:lang w:bidi="ar-EG"/>
        </w:rPr>
        <w:t>:</w:t>
      </w:r>
      <w:r w:rsidR="00E475FC">
        <w:rPr>
          <w:rFonts w:asciiTheme="majorBidi" w:hAnsiTheme="majorBidi" w:cstheme="majorBidi"/>
          <w:lang w:bidi="ar-EG"/>
        </w:rPr>
        <w:t xml:space="preserve"> </w:t>
      </w:r>
      <w:r w:rsidR="0060409D">
        <w:rPr>
          <w:rFonts w:asciiTheme="majorBidi" w:hAnsiTheme="majorBidi" w:cstheme="majorBidi"/>
          <w:lang w:bidi="ar-EG"/>
        </w:rPr>
        <w:t>A</w:t>
      </w:r>
      <w:r w:rsidR="00E475FC">
        <w:rPr>
          <w:rFonts w:asciiTheme="majorBidi" w:hAnsiTheme="majorBidi" w:cstheme="majorBidi"/>
          <w:lang w:bidi="ar-EG"/>
        </w:rPr>
        <w:t>ugust</w:t>
      </w:r>
      <w:r w:rsidR="00C02E81" w:rsidRPr="00C02E81">
        <w:rPr>
          <w:rFonts w:asciiTheme="majorBidi" w:hAnsiTheme="majorBidi" w:cstheme="majorBidi"/>
          <w:lang w:bidi="ar-EG"/>
        </w:rPr>
        <w:t xml:space="preserve"> 201</w:t>
      </w:r>
      <w:r w:rsidR="00E475FC">
        <w:rPr>
          <w:rFonts w:asciiTheme="majorBidi" w:hAnsiTheme="majorBidi" w:cstheme="majorBidi"/>
          <w:lang w:bidi="ar-EG"/>
        </w:rPr>
        <w:t>8</w:t>
      </w:r>
      <w:r w:rsidR="001805B9" w:rsidRPr="001805B9">
        <w:rPr>
          <w:rFonts w:asciiTheme="majorBidi" w:hAnsiTheme="majorBidi" w:cstheme="majorBidi"/>
          <w:lang w:bidi="ar-EG"/>
        </w:rPr>
        <w:t>.</w:t>
      </w:r>
    </w:p>
    <w:p w14:paraId="776BAF95" w14:textId="306A688A" w:rsidR="00857F6A" w:rsidRDefault="00857F6A" w:rsidP="00857F6A">
      <w:pPr>
        <w:pStyle w:val="ListParagraph"/>
        <w:bidi w:val="0"/>
        <w:spacing w:line="276" w:lineRule="auto"/>
        <w:ind w:left="-709" w:right="-58"/>
        <w:jc w:val="both"/>
        <w:rPr>
          <w:rFonts w:asciiTheme="majorBidi" w:hAnsiTheme="majorBidi" w:cstheme="majorBidi"/>
          <w:lang w:bidi="ar-EG"/>
        </w:rPr>
      </w:pPr>
    </w:p>
    <w:p w14:paraId="1925A77F" w14:textId="6A3A84FE" w:rsidR="003E3800" w:rsidRPr="004C08C2" w:rsidRDefault="003E3800" w:rsidP="003E3800">
      <w:pPr>
        <w:pStyle w:val="BodyText"/>
        <w:ind w:left="-709" w:right="-625"/>
        <w:rPr>
          <w:rFonts w:asciiTheme="majorBidi" w:hAnsiTheme="majorBidi" w:cstheme="majorBidi"/>
          <w:b/>
          <w:bCs/>
          <w:color w:val="800080"/>
        </w:rPr>
      </w:pPr>
      <w:proofErr w:type="spellStart"/>
      <w:r w:rsidRPr="02AAE299">
        <w:rPr>
          <w:lang w:bidi="ar-EG"/>
        </w:rPr>
        <w:t>Marwa</w:t>
      </w:r>
      <w:proofErr w:type="spellEnd"/>
      <w:r w:rsidRPr="02AAE299">
        <w:rPr>
          <w:lang w:bidi="ar-EG"/>
        </w:rPr>
        <w:t xml:space="preserve"> </w:t>
      </w:r>
      <w:proofErr w:type="spellStart"/>
      <w:r w:rsidRPr="02AAE299">
        <w:rPr>
          <w:lang w:bidi="ar-EG"/>
        </w:rPr>
        <w:t>Mamdouh</w:t>
      </w:r>
      <w:proofErr w:type="spellEnd"/>
      <w:r w:rsidRPr="02AAE299">
        <w:rPr>
          <w:lang w:bidi="ar-EG"/>
        </w:rPr>
        <w:t xml:space="preserve"> Mohamed</w:t>
      </w:r>
      <w:r w:rsidRPr="02AAE299">
        <w:rPr>
          <w:rFonts w:asciiTheme="majorBidi" w:hAnsiTheme="majorBidi" w:cstheme="majorBidi"/>
          <w:lang w:bidi="ar-EG"/>
        </w:rPr>
        <w:t xml:space="preserve"> (</w:t>
      </w:r>
      <w:r>
        <w:rPr>
          <w:rFonts w:asciiTheme="majorBidi" w:hAnsiTheme="majorBidi" w:cstheme="majorBidi"/>
          <w:lang w:bidi="ar-EG"/>
        </w:rPr>
        <w:t>PhD</w:t>
      </w:r>
      <w:r w:rsidRPr="02AAE299">
        <w:rPr>
          <w:rFonts w:asciiTheme="majorBidi" w:hAnsiTheme="majorBidi" w:cstheme="majorBidi"/>
          <w:lang w:bidi="ar-EG"/>
        </w:rPr>
        <w:t>)</w:t>
      </w:r>
    </w:p>
    <w:p w14:paraId="54976FE7" w14:textId="5CF0A0FB" w:rsidR="003E3800" w:rsidRPr="004C08C2" w:rsidRDefault="003E3800" w:rsidP="003E3800">
      <w:pPr>
        <w:pStyle w:val="ListParagraph"/>
        <w:bidi w:val="0"/>
        <w:spacing w:line="276" w:lineRule="auto"/>
        <w:ind w:left="-709" w:right="-58"/>
        <w:jc w:val="both"/>
        <w:rPr>
          <w:rFonts w:asciiTheme="majorBidi" w:hAnsiTheme="majorBidi" w:cstheme="majorBidi"/>
          <w:lang w:bidi="ar-EG"/>
        </w:rPr>
      </w:pPr>
      <w:r w:rsidRPr="004C08C2">
        <w:rPr>
          <w:rFonts w:asciiTheme="majorBidi" w:hAnsiTheme="majorBidi" w:cstheme="majorBidi"/>
          <w:lang w:bidi="ar-EG"/>
        </w:rPr>
        <w:t>Thesis entitled "</w:t>
      </w:r>
      <w:r w:rsidR="0043417C">
        <w:rPr>
          <w:szCs w:val="26"/>
        </w:rPr>
        <w:t>Design</w:t>
      </w:r>
      <w:r w:rsidR="005F2F02">
        <w:rPr>
          <w:szCs w:val="26"/>
        </w:rPr>
        <w:t xml:space="preserve">, Synthesis and Molecular Modelling of Some Nitrogenous Heterocyclic Compounds </w:t>
      </w:r>
      <w:r w:rsidR="00D8009B">
        <w:rPr>
          <w:szCs w:val="26"/>
        </w:rPr>
        <w:t>a</w:t>
      </w:r>
      <w:r w:rsidR="005F2F02">
        <w:rPr>
          <w:szCs w:val="26"/>
        </w:rPr>
        <w:t>nd/</w:t>
      </w:r>
      <w:r w:rsidR="00D8009B">
        <w:rPr>
          <w:szCs w:val="26"/>
        </w:rPr>
        <w:t>o</w:t>
      </w:r>
      <w:r w:rsidR="005F2F02">
        <w:rPr>
          <w:szCs w:val="26"/>
        </w:rPr>
        <w:t xml:space="preserve">r Their </w:t>
      </w:r>
      <w:proofErr w:type="spellStart"/>
      <w:r w:rsidR="005F2F02">
        <w:rPr>
          <w:szCs w:val="26"/>
        </w:rPr>
        <w:t>Isosteres</w:t>
      </w:r>
      <w:proofErr w:type="spellEnd"/>
      <w:r w:rsidR="005F2F02">
        <w:rPr>
          <w:szCs w:val="26"/>
        </w:rPr>
        <w:t xml:space="preserve"> </w:t>
      </w:r>
      <w:r w:rsidR="00D8009B">
        <w:rPr>
          <w:szCs w:val="26"/>
        </w:rPr>
        <w:t>o</w:t>
      </w:r>
      <w:r w:rsidR="005F2F02">
        <w:rPr>
          <w:szCs w:val="26"/>
        </w:rPr>
        <w:t>f Possible Biological Activity</w:t>
      </w:r>
      <w:r w:rsidRPr="004C08C2">
        <w:rPr>
          <w:rFonts w:asciiTheme="majorBidi" w:hAnsiTheme="majorBidi" w:cstheme="majorBidi"/>
          <w:lang w:bidi="ar-EG"/>
        </w:rPr>
        <w:t xml:space="preserve">", Faculty of Pharmacy, </w:t>
      </w:r>
      <w:r w:rsidRPr="004C08C2">
        <w:rPr>
          <w:lang w:bidi="ar-EG"/>
        </w:rPr>
        <w:t>Alexandria University</w:t>
      </w:r>
      <w:r w:rsidRPr="004C08C2">
        <w:rPr>
          <w:rFonts w:asciiTheme="majorBidi" w:hAnsiTheme="majorBidi" w:cstheme="majorBidi"/>
          <w:lang w:bidi="ar-EG"/>
        </w:rPr>
        <w:t>, Egypt.</w:t>
      </w:r>
    </w:p>
    <w:p w14:paraId="50ACD6AB" w14:textId="29974D04" w:rsidR="003E3800" w:rsidRDefault="002A35E4" w:rsidP="003E3800">
      <w:pPr>
        <w:pStyle w:val="ListParagraph"/>
        <w:bidi w:val="0"/>
        <w:spacing w:line="276" w:lineRule="auto"/>
        <w:ind w:left="-709" w:right="-58"/>
        <w:jc w:val="both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lang w:bidi="ar-EG"/>
        </w:rPr>
        <w:t>S</w:t>
      </w:r>
      <w:r w:rsidR="003E3800">
        <w:rPr>
          <w:rFonts w:asciiTheme="majorBidi" w:hAnsiTheme="majorBidi" w:cstheme="majorBidi"/>
          <w:lang w:bidi="ar-EG"/>
        </w:rPr>
        <w:t xml:space="preserve">tarted: </w:t>
      </w:r>
      <w:r w:rsidR="009050CD">
        <w:rPr>
          <w:rFonts w:asciiTheme="majorBidi" w:hAnsiTheme="majorBidi" w:cstheme="majorBidi"/>
          <w:lang w:bidi="ar-EG"/>
        </w:rPr>
        <w:t>May 2019</w:t>
      </w:r>
      <w:r w:rsidR="003E3800" w:rsidRPr="001805B9">
        <w:rPr>
          <w:rFonts w:asciiTheme="majorBidi" w:hAnsiTheme="majorBidi" w:cstheme="majorBidi"/>
          <w:lang w:bidi="ar-EG"/>
        </w:rPr>
        <w:t>.</w:t>
      </w:r>
    </w:p>
    <w:p w14:paraId="7D394554" w14:textId="77777777" w:rsidR="003E3800" w:rsidRPr="001805B9" w:rsidRDefault="003E3800" w:rsidP="003E3800">
      <w:pPr>
        <w:pStyle w:val="ListParagraph"/>
        <w:bidi w:val="0"/>
        <w:spacing w:line="276" w:lineRule="auto"/>
        <w:ind w:left="-709" w:right="-58"/>
        <w:jc w:val="both"/>
        <w:rPr>
          <w:rFonts w:asciiTheme="majorBidi" w:hAnsiTheme="majorBidi" w:cstheme="majorBidi"/>
          <w:lang w:bidi="ar-EG"/>
        </w:rPr>
      </w:pPr>
    </w:p>
    <w:p w14:paraId="17E78538" w14:textId="77777777" w:rsidR="00A80FEC" w:rsidRPr="00A80FEC" w:rsidRDefault="00A80FEC" w:rsidP="00A80FEC">
      <w:pPr>
        <w:pStyle w:val="BodyText"/>
        <w:ind w:left="-709" w:right="-625"/>
        <w:rPr>
          <w:rFonts w:asciiTheme="majorBidi" w:hAnsiTheme="majorBidi" w:cstheme="majorBidi"/>
          <w:b/>
          <w:bCs/>
        </w:rPr>
      </w:pPr>
      <w:proofErr w:type="spellStart"/>
      <w:r w:rsidRPr="00A80FEC">
        <w:rPr>
          <w:lang w:bidi="ar-EG"/>
        </w:rPr>
        <w:t>Haidy</w:t>
      </w:r>
      <w:proofErr w:type="spellEnd"/>
      <w:r w:rsidRPr="00A80FEC">
        <w:rPr>
          <w:lang w:bidi="ar-EG"/>
        </w:rPr>
        <w:t xml:space="preserve"> Hafez Mohamed</w:t>
      </w:r>
      <w:r w:rsidRPr="00A80FEC">
        <w:rPr>
          <w:rFonts w:asciiTheme="majorBidi" w:hAnsiTheme="majorBidi" w:cstheme="majorBidi"/>
          <w:lang w:bidi="ar-EG"/>
        </w:rPr>
        <w:t xml:space="preserve"> (Master)</w:t>
      </w:r>
    </w:p>
    <w:p w14:paraId="59B1F1E2" w14:textId="4F61635B" w:rsidR="00A80FEC" w:rsidRPr="00A80FEC" w:rsidRDefault="02AAE299" w:rsidP="02AAE299">
      <w:pPr>
        <w:pStyle w:val="ListParagraph"/>
        <w:bidi w:val="0"/>
        <w:spacing w:line="276" w:lineRule="auto"/>
        <w:ind w:left="-709" w:right="-58"/>
        <w:jc w:val="both"/>
        <w:rPr>
          <w:rFonts w:asciiTheme="majorBidi" w:hAnsiTheme="majorBidi" w:cstheme="majorBidi"/>
          <w:lang w:bidi="ar-EG"/>
        </w:rPr>
      </w:pPr>
      <w:r w:rsidRPr="02AAE299">
        <w:rPr>
          <w:rFonts w:asciiTheme="majorBidi" w:hAnsiTheme="majorBidi" w:cstheme="majorBidi"/>
          <w:lang w:bidi="ar-EG"/>
        </w:rPr>
        <w:t>Thesis entitled "</w:t>
      </w:r>
      <w:r>
        <w:t xml:space="preserve">Synthesis of some novel heterocyclic compounds linked to or fused with phenolic or </w:t>
      </w:r>
      <w:proofErr w:type="spellStart"/>
      <w:r>
        <w:t>quinonoid</w:t>
      </w:r>
      <w:proofErr w:type="spellEnd"/>
      <w:r>
        <w:t xml:space="preserve"> moieties with potential biological activities</w:t>
      </w:r>
      <w:r w:rsidRPr="02AAE299">
        <w:rPr>
          <w:rFonts w:asciiTheme="majorBidi" w:hAnsiTheme="majorBidi" w:cstheme="majorBidi"/>
          <w:lang w:bidi="ar-EG"/>
        </w:rPr>
        <w:t xml:space="preserve">", Faculty of Pharmacy, </w:t>
      </w:r>
      <w:r w:rsidRPr="02AAE299">
        <w:rPr>
          <w:lang w:bidi="ar-EG"/>
        </w:rPr>
        <w:t>Al</w:t>
      </w:r>
      <w:r w:rsidR="00824533">
        <w:rPr>
          <w:lang w:bidi="ar-EG"/>
        </w:rPr>
        <w:t>e</w:t>
      </w:r>
      <w:r w:rsidRPr="02AAE299">
        <w:rPr>
          <w:lang w:bidi="ar-EG"/>
        </w:rPr>
        <w:t>xandria University</w:t>
      </w:r>
      <w:r w:rsidRPr="02AAE299">
        <w:rPr>
          <w:rFonts w:asciiTheme="majorBidi" w:hAnsiTheme="majorBidi" w:cstheme="majorBidi"/>
          <w:lang w:bidi="ar-EG"/>
        </w:rPr>
        <w:t>, Egypt.</w:t>
      </w:r>
    </w:p>
    <w:p w14:paraId="5A6907A8" w14:textId="2FCCE954" w:rsidR="00A80FEC" w:rsidRPr="008B0202" w:rsidRDefault="00287D79" w:rsidP="00C02E81">
      <w:pPr>
        <w:pStyle w:val="ListParagraph"/>
        <w:bidi w:val="0"/>
        <w:spacing w:line="276" w:lineRule="auto"/>
        <w:ind w:left="-709" w:right="-58"/>
        <w:jc w:val="both"/>
        <w:rPr>
          <w:rFonts w:asciiTheme="majorBidi" w:hAnsiTheme="majorBidi" w:cstheme="majorBidi"/>
          <w:lang w:bidi="ar-EG"/>
        </w:rPr>
      </w:pPr>
      <w:r w:rsidRPr="004C08C2">
        <w:rPr>
          <w:rFonts w:asciiTheme="majorBidi" w:hAnsiTheme="majorBidi" w:cstheme="majorBidi"/>
          <w:lang w:bidi="ar-EG"/>
        </w:rPr>
        <w:t>Degree awarded</w:t>
      </w:r>
      <w:r>
        <w:rPr>
          <w:rFonts w:asciiTheme="majorBidi" w:hAnsiTheme="majorBidi" w:cstheme="majorBidi"/>
          <w:lang w:bidi="ar-EG"/>
        </w:rPr>
        <w:t xml:space="preserve">: </w:t>
      </w:r>
      <w:r w:rsidR="0060409D">
        <w:rPr>
          <w:rFonts w:asciiTheme="majorBidi" w:hAnsiTheme="majorBidi" w:cstheme="majorBidi"/>
          <w:lang w:bidi="ar-EG"/>
        </w:rPr>
        <w:t>February</w:t>
      </w:r>
      <w:r w:rsidR="00C02E81" w:rsidRPr="00C02E81">
        <w:rPr>
          <w:rFonts w:asciiTheme="majorBidi" w:hAnsiTheme="majorBidi" w:cstheme="majorBidi"/>
          <w:lang w:bidi="ar-EG"/>
        </w:rPr>
        <w:t xml:space="preserve"> 201</w:t>
      </w:r>
      <w:r w:rsidR="0060409D">
        <w:rPr>
          <w:rFonts w:asciiTheme="majorBidi" w:hAnsiTheme="majorBidi" w:cstheme="majorBidi"/>
          <w:lang w:bidi="ar-EG"/>
        </w:rPr>
        <w:t>9</w:t>
      </w:r>
      <w:r w:rsidR="00A80FEC" w:rsidRPr="008B0202">
        <w:rPr>
          <w:rFonts w:asciiTheme="majorBidi" w:hAnsiTheme="majorBidi" w:cstheme="majorBidi"/>
          <w:lang w:bidi="ar-EG"/>
        </w:rPr>
        <w:t>.</w:t>
      </w:r>
    </w:p>
    <w:p w14:paraId="44EAFD9C" w14:textId="2F8F3E8D" w:rsidR="001805B9" w:rsidRDefault="001805B9" w:rsidP="001805B9">
      <w:pPr>
        <w:pStyle w:val="ListParagraph"/>
        <w:bidi w:val="0"/>
        <w:spacing w:line="276" w:lineRule="auto"/>
        <w:ind w:left="-709" w:right="-58"/>
        <w:jc w:val="both"/>
        <w:rPr>
          <w:rFonts w:asciiTheme="majorBidi" w:hAnsiTheme="majorBidi" w:cstheme="majorBidi"/>
          <w:lang w:bidi="ar-EG"/>
        </w:rPr>
      </w:pPr>
    </w:p>
    <w:p w14:paraId="5B20BD68" w14:textId="122F4136" w:rsidR="00287D79" w:rsidRPr="00A80FEC" w:rsidRDefault="00287D79" w:rsidP="00287D79">
      <w:pPr>
        <w:pStyle w:val="BodyText"/>
        <w:ind w:left="-709" w:right="-625"/>
        <w:rPr>
          <w:rFonts w:asciiTheme="majorBidi" w:hAnsiTheme="majorBidi" w:cstheme="majorBidi"/>
          <w:b/>
          <w:bCs/>
        </w:rPr>
      </w:pPr>
      <w:proofErr w:type="spellStart"/>
      <w:r w:rsidRPr="00A80FEC">
        <w:rPr>
          <w:lang w:bidi="ar-EG"/>
        </w:rPr>
        <w:t>Haidy</w:t>
      </w:r>
      <w:proofErr w:type="spellEnd"/>
      <w:r w:rsidRPr="00A80FEC">
        <w:rPr>
          <w:lang w:bidi="ar-EG"/>
        </w:rPr>
        <w:t xml:space="preserve"> Hafez Mohamed</w:t>
      </w:r>
      <w:r w:rsidRPr="00A80FEC">
        <w:rPr>
          <w:rFonts w:asciiTheme="majorBidi" w:hAnsiTheme="majorBidi" w:cstheme="majorBidi"/>
          <w:lang w:bidi="ar-EG"/>
        </w:rPr>
        <w:t xml:space="preserve"> (</w:t>
      </w:r>
      <w:r w:rsidR="00813F9F">
        <w:rPr>
          <w:rFonts w:asciiTheme="majorBidi" w:hAnsiTheme="majorBidi" w:cstheme="majorBidi"/>
          <w:lang w:bidi="ar-EG"/>
        </w:rPr>
        <w:t>PhD</w:t>
      </w:r>
      <w:r w:rsidRPr="00A80FEC">
        <w:rPr>
          <w:rFonts w:asciiTheme="majorBidi" w:hAnsiTheme="majorBidi" w:cstheme="majorBidi"/>
          <w:lang w:bidi="ar-EG"/>
        </w:rPr>
        <w:t>)</w:t>
      </w:r>
    </w:p>
    <w:p w14:paraId="120F27FC" w14:textId="7D0E3E23" w:rsidR="00287D79" w:rsidRPr="00A80FEC" w:rsidRDefault="00287D79" w:rsidP="00287D79">
      <w:pPr>
        <w:pStyle w:val="ListParagraph"/>
        <w:bidi w:val="0"/>
        <w:spacing w:line="276" w:lineRule="auto"/>
        <w:ind w:left="-709" w:right="-58"/>
        <w:jc w:val="both"/>
        <w:rPr>
          <w:rFonts w:asciiTheme="majorBidi" w:hAnsiTheme="majorBidi" w:cstheme="majorBidi"/>
          <w:lang w:bidi="ar-EG"/>
        </w:rPr>
      </w:pPr>
      <w:r w:rsidRPr="02AAE299">
        <w:rPr>
          <w:rFonts w:asciiTheme="majorBidi" w:hAnsiTheme="majorBidi" w:cstheme="majorBidi"/>
          <w:lang w:bidi="ar-EG"/>
        </w:rPr>
        <w:t>Thesis entitled "</w:t>
      </w:r>
      <w:r w:rsidR="005D38AE">
        <w:t xml:space="preserve">Further Studies Concerning </w:t>
      </w:r>
      <w:proofErr w:type="gramStart"/>
      <w:r w:rsidR="005D38AE">
        <w:t>The</w:t>
      </w:r>
      <w:proofErr w:type="gramEnd"/>
      <w:r w:rsidR="005D38AE">
        <w:t xml:space="preserve"> Synthesis of Phenolic and/or </w:t>
      </w:r>
      <w:proofErr w:type="spellStart"/>
      <w:r w:rsidR="005D38AE">
        <w:t>Quinonoid</w:t>
      </w:r>
      <w:proofErr w:type="spellEnd"/>
      <w:r w:rsidR="005D38AE">
        <w:t xml:space="preserve"> Functions Fused to or Substituted With Heterocyclic Rings For Expected Biological Activities</w:t>
      </w:r>
      <w:r w:rsidRPr="02AAE299">
        <w:rPr>
          <w:rFonts w:asciiTheme="majorBidi" w:hAnsiTheme="majorBidi" w:cstheme="majorBidi"/>
          <w:lang w:bidi="ar-EG"/>
        </w:rPr>
        <w:t xml:space="preserve">", Faculty of Pharmacy, </w:t>
      </w:r>
      <w:r w:rsidRPr="02AAE299">
        <w:rPr>
          <w:lang w:bidi="ar-EG"/>
        </w:rPr>
        <w:t>Al</w:t>
      </w:r>
      <w:r>
        <w:rPr>
          <w:lang w:bidi="ar-EG"/>
        </w:rPr>
        <w:t>e</w:t>
      </w:r>
      <w:r w:rsidRPr="02AAE299">
        <w:rPr>
          <w:lang w:bidi="ar-EG"/>
        </w:rPr>
        <w:t>xandria University</w:t>
      </w:r>
      <w:r w:rsidRPr="02AAE299">
        <w:rPr>
          <w:rFonts w:asciiTheme="majorBidi" w:hAnsiTheme="majorBidi" w:cstheme="majorBidi"/>
          <w:lang w:bidi="ar-EG"/>
        </w:rPr>
        <w:t>, Egypt.</w:t>
      </w:r>
    </w:p>
    <w:p w14:paraId="6A7DA2EB" w14:textId="249F8CE4" w:rsidR="00287D79" w:rsidRPr="008B0202" w:rsidRDefault="00287D79" w:rsidP="00287D79">
      <w:pPr>
        <w:pStyle w:val="ListParagraph"/>
        <w:bidi w:val="0"/>
        <w:spacing w:line="276" w:lineRule="auto"/>
        <w:ind w:left="-709" w:right="-58"/>
        <w:jc w:val="both"/>
        <w:rPr>
          <w:rFonts w:asciiTheme="majorBidi" w:hAnsiTheme="majorBidi" w:cstheme="majorBidi"/>
          <w:lang w:bidi="ar-EG"/>
        </w:rPr>
      </w:pPr>
      <w:r w:rsidRPr="008B0202">
        <w:rPr>
          <w:rFonts w:asciiTheme="majorBidi" w:hAnsiTheme="majorBidi" w:cstheme="majorBidi"/>
          <w:lang w:bidi="ar-EG"/>
        </w:rPr>
        <w:t>Started:</w:t>
      </w:r>
      <w:r>
        <w:rPr>
          <w:rFonts w:asciiTheme="majorBidi" w:hAnsiTheme="majorBidi" w:cstheme="majorBidi"/>
          <w:lang w:bidi="ar-EG"/>
        </w:rPr>
        <w:t xml:space="preserve"> </w:t>
      </w:r>
      <w:r w:rsidR="00813F9F">
        <w:rPr>
          <w:rFonts w:asciiTheme="majorBidi" w:hAnsiTheme="majorBidi" w:cstheme="majorBidi"/>
          <w:lang w:bidi="ar-EG"/>
        </w:rPr>
        <w:t>October 2020</w:t>
      </w:r>
      <w:r w:rsidRPr="008B0202">
        <w:rPr>
          <w:rFonts w:asciiTheme="majorBidi" w:hAnsiTheme="majorBidi" w:cstheme="majorBidi"/>
          <w:lang w:bidi="ar-EG"/>
        </w:rPr>
        <w:t>.</w:t>
      </w:r>
    </w:p>
    <w:p w14:paraId="255F7BE5" w14:textId="77777777" w:rsidR="00287D79" w:rsidRPr="004C08C2" w:rsidRDefault="00287D79" w:rsidP="00287D79">
      <w:pPr>
        <w:pStyle w:val="ListParagraph"/>
        <w:bidi w:val="0"/>
        <w:spacing w:line="276" w:lineRule="auto"/>
        <w:ind w:left="-709" w:right="-58"/>
        <w:jc w:val="both"/>
        <w:rPr>
          <w:rFonts w:asciiTheme="majorBidi" w:hAnsiTheme="majorBidi" w:cstheme="majorBidi"/>
          <w:lang w:bidi="ar-EG"/>
        </w:rPr>
      </w:pPr>
    </w:p>
    <w:p w14:paraId="0392D59A" w14:textId="77777777" w:rsidR="000C3D05" w:rsidRDefault="000C3D05" w:rsidP="00301AED">
      <w:pPr>
        <w:pStyle w:val="BodyText"/>
        <w:ind w:left="-709" w:right="-625"/>
        <w:rPr>
          <w:rFonts w:asciiTheme="majorBidi" w:hAnsiTheme="majorBidi" w:cstheme="majorBidi"/>
        </w:rPr>
      </w:pPr>
      <w:r w:rsidRPr="004C08C2">
        <w:rPr>
          <w:rFonts w:asciiTheme="majorBidi" w:hAnsiTheme="majorBidi" w:cstheme="majorBidi"/>
        </w:rPr>
        <w:br/>
      </w:r>
      <w:r w:rsidRPr="009634CB">
        <w:rPr>
          <w:rFonts w:asciiTheme="majorBidi" w:hAnsiTheme="majorBidi" w:cstheme="majorBidi"/>
          <w:b/>
          <w:bCs/>
          <w:color w:val="800080"/>
        </w:rPr>
        <w:t>Publications:</w:t>
      </w:r>
    </w:p>
    <w:p w14:paraId="662DA2CF" w14:textId="77777777" w:rsidR="00BA6E35" w:rsidRPr="00A353E3" w:rsidRDefault="00BA6E35" w:rsidP="00BA6E35">
      <w:pPr>
        <w:pStyle w:val="BodyText"/>
        <w:numPr>
          <w:ilvl w:val="0"/>
          <w:numId w:val="11"/>
        </w:numPr>
        <w:ind w:left="-284" w:right="-625"/>
        <w:rPr>
          <w:rFonts w:asciiTheme="majorBidi" w:hAnsiTheme="majorBidi" w:cstheme="majorBidi"/>
          <w:b/>
          <w:bCs/>
          <w:color w:val="800080"/>
        </w:rPr>
      </w:pPr>
      <w:r>
        <w:rPr>
          <w:rFonts w:asciiTheme="majorBidi" w:hAnsiTheme="majorBidi" w:cstheme="majorBidi"/>
          <w:b/>
          <w:bCs/>
          <w:color w:val="800080"/>
        </w:rPr>
        <w:t xml:space="preserve">Books </w:t>
      </w:r>
    </w:p>
    <w:p w14:paraId="7FCBD06A" w14:textId="77777777" w:rsidR="00BA6E35" w:rsidRPr="00CE69B3" w:rsidRDefault="00BA6E35" w:rsidP="00BA6E35">
      <w:pPr>
        <w:pStyle w:val="BodyText"/>
        <w:spacing w:line="360" w:lineRule="auto"/>
        <w:ind w:left="-709" w:right="-625"/>
        <w:jc w:val="both"/>
        <w:rPr>
          <w:rFonts w:asciiTheme="majorBidi" w:eastAsiaTheme="minorHAnsi" w:hAnsiTheme="majorBidi" w:cstheme="majorBidi"/>
        </w:rPr>
      </w:pPr>
      <w:r>
        <w:rPr>
          <w:rFonts w:asciiTheme="majorBidi" w:eastAsiaTheme="minorHAnsi" w:hAnsiTheme="majorBidi" w:cstheme="majorBidi"/>
        </w:rPr>
        <w:t xml:space="preserve">Alzheimer Disease: Prevalence, Etiology and Treatment, </w:t>
      </w:r>
      <w:proofErr w:type="spellStart"/>
      <w:r>
        <w:rPr>
          <w:rFonts w:asciiTheme="majorBidi" w:eastAsiaTheme="minorHAnsi" w:hAnsiTheme="majorBidi" w:cstheme="majorBidi"/>
        </w:rPr>
        <w:t>Hanan</w:t>
      </w:r>
      <w:proofErr w:type="spellEnd"/>
      <w:r>
        <w:rPr>
          <w:rFonts w:asciiTheme="majorBidi" w:eastAsiaTheme="minorHAnsi" w:hAnsiTheme="majorBidi" w:cstheme="majorBidi"/>
        </w:rPr>
        <w:t xml:space="preserve"> M. </w:t>
      </w:r>
      <w:proofErr w:type="spellStart"/>
      <w:r>
        <w:rPr>
          <w:rFonts w:asciiTheme="majorBidi" w:eastAsiaTheme="minorHAnsi" w:hAnsiTheme="majorBidi" w:cstheme="majorBidi"/>
        </w:rPr>
        <w:t>Ragab</w:t>
      </w:r>
      <w:proofErr w:type="spellEnd"/>
      <w:r>
        <w:rPr>
          <w:rFonts w:asciiTheme="majorBidi" w:eastAsiaTheme="minorHAnsi" w:hAnsiTheme="majorBidi" w:cstheme="majorBidi"/>
        </w:rPr>
        <w:t>, LAP LAMBERT academic publishing.</w:t>
      </w:r>
    </w:p>
    <w:p w14:paraId="11CFA65B" w14:textId="77777777" w:rsidR="00BA6E35" w:rsidRDefault="00BA6E35" w:rsidP="00BA6E35">
      <w:pPr>
        <w:pStyle w:val="BodyText"/>
        <w:ind w:left="-284" w:right="-625"/>
        <w:rPr>
          <w:rFonts w:asciiTheme="majorBidi" w:hAnsiTheme="majorBidi" w:cstheme="majorBidi"/>
          <w:b/>
          <w:bCs/>
          <w:color w:val="800080"/>
        </w:rPr>
      </w:pPr>
    </w:p>
    <w:p w14:paraId="30CDF6CE" w14:textId="5B34C0A7" w:rsidR="00A353E3" w:rsidRDefault="00A353E3" w:rsidP="00A353E3">
      <w:pPr>
        <w:pStyle w:val="BodyText"/>
        <w:numPr>
          <w:ilvl w:val="0"/>
          <w:numId w:val="11"/>
        </w:numPr>
        <w:ind w:left="-284" w:right="-625"/>
        <w:rPr>
          <w:rFonts w:asciiTheme="majorBidi" w:hAnsiTheme="majorBidi" w:cstheme="majorBidi"/>
          <w:b/>
          <w:bCs/>
          <w:color w:val="800080"/>
        </w:rPr>
      </w:pPr>
      <w:r w:rsidRPr="00A353E3">
        <w:rPr>
          <w:rFonts w:asciiTheme="majorBidi" w:hAnsiTheme="majorBidi" w:cstheme="majorBidi"/>
          <w:b/>
          <w:bCs/>
          <w:color w:val="800080"/>
        </w:rPr>
        <w:lastRenderedPageBreak/>
        <w:t>Periodicals</w:t>
      </w:r>
    </w:p>
    <w:p w14:paraId="4D89A4A3" w14:textId="01EBE388" w:rsidR="00A353E3" w:rsidRPr="009634CB" w:rsidRDefault="02AAE299" w:rsidP="02AAE299">
      <w:pPr>
        <w:numPr>
          <w:ilvl w:val="0"/>
          <w:numId w:val="12"/>
        </w:numPr>
        <w:bidi w:val="0"/>
        <w:spacing w:after="0" w:line="360" w:lineRule="auto"/>
        <w:ind w:left="-284" w:right="-625"/>
        <w:jc w:val="both"/>
        <w:rPr>
          <w:rFonts w:asciiTheme="majorBidi" w:hAnsiTheme="majorBidi" w:cstheme="majorBidi"/>
        </w:rPr>
      </w:pPr>
      <w:proofErr w:type="spellStart"/>
      <w:r w:rsidRPr="02AAE299">
        <w:rPr>
          <w:rFonts w:asciiTheme="majorBidi" w:hAnsiTheme="majorBidi" w:cstheme="majorBidi"/>
          <w:lang w:val="en-GB"/>
        </w:rPr>
        <w:t>Aryloxyethylamines</w:t>
      </w:r>
      <w:proofErr w:type="spellEnd"/>
      <w:r w:rsidRPr="02AAE299">
        <w:rPr>
          <w:rFonts w:asciiTheme="majorBidi" w:hAnsiTheme="majorBidi" w:cstheme="majorBidi"/>
          <w:lang w:val="en-GB"/>
        </w:rPr>
        <w:t xml:space="preserve">: Binding at </w:t>
      </w:r>
      <w:r w:rsidRPr="02AAE299">
        <w:rPr>
          <w:rFonts w:ascii="Symbol" w:hAnsi="Symbol" w:cstheme="majorBidi"/>
          <w:lang w:val="en-GB"/>
        </w:rPr>
        <w:t></w:t>
      </w:r>
      <w:r w:rsidRPr="02AAE299">
        <w:rPr>
          <w:rFonts w:asciiTheme="majorBidi" w:hAnsiTheme="majorBidi" w:cstheme="majorBidi"/>
          <w:lang w:val="en-GB"/>
        </w:rPr>
        <w:t>7 Nicotinic Acetylcholine Receptors</w:t>
      </w:r>
      <w:r w:rsidRPr="02AAE299">
        <w:rPr>
          <w:rFonts w:asciiTheme="majorBidi" w:hAnsiTheme="majorBidi" w:cstheme="majorBidi"/>
        </w:rPr>
        <w:t xml:space="preserve">. </w:t>
      </w:r>
      <w:proofErr w:type="spellStart"/>
      <w:r w:rsidRPr="02AAE299">
        <w:rPr>
          <w:rFonts w:asciiTheme="majorBidi" w:hAnsiTheme="majorBidi" w:cstheme="majorBidi"/>
        </w:rPr>
        <w:t>Hanan</w:t>
      </w:r>
      <w:proofErr w:type="spellEnd"/>
      <w:r w:rsidRPr="02AAE299">
        <w:rPr>
          <w:rFonts w:asciiTheme="majorBidi" w:hAnsiTheme="majorBidi" w:cstheme="majorBidi"/>
        </w:rPr>
        <w:t xml:space="preserve"> M. </w:t>
      </w:r>
      <w:proofErr w:type="spellStart"/>
      <w:r w:rsidRPr="02AAE299">
        <w:rPr>
          <w:rFonts w:asciiTheme="majorBidi" w:hAnsiTheme="majorBidi" w:cstheme="majorBidi"/>
        </w:rPr>
        <w:t>Ragab</w:t>
      </w:r>
      <w:proofErr w:type="spellEnd"/>
      <w:r w:rsidRPr="02AAE299">
        <w:rPr>
          <w:rFonts w:asciiTheme="majorBidi" w:hAnsiTheme="majorBidi" w:cstheme="majorBidi"/>
        </w:rPr>
        <w:t xml:space="preserve">, </w:t>
      </w:r>
      <w:proofErr w:type="spellStart"/>
      <w:r w:rsidRPr="02AAE299">
        <w:rPr>
          <w:rFonts w:asciiTheme="majorBidi" w:hAnsiTheme="majorBidi" w:cstheme="majorBidi"/>
        </w:rPr>
        <w:t>Jin</w:t>
      </w:r>
      <w:proofErr w:type="spellEnd"/>
      <w:r w:rsidRPr="02AAE299">
        <w:rPr>
          <w:rFonts w:asciiTheme="majorBidi" w:hAnsiTheme="majorBidi" w:cstheme="majorBidi"/>
        </w:rPr>
        <w:t xml:space="preserve"> Sung Kim, </w:t>
      </w:r>
      <w:proofErr w:type="spellStart"/>
      <w:r w:rsidRPr="02AAE299">
        <w:rPr>
          <w:rFonts w:asciiTheme="majorBidi" w:hAnsiTheme="majorBidi" w:cstheme="majorBidi"/>
        </w:rPr>
        <w:t>MalgorzataDukat</w:t>
      </w:r>
      <w:proofErr w:type="spellEnd"/>
      <w:r w:rsidRPr="02AAE299">
        <w:rPr>
          <w:rFonts w:asciiTheme="majorBidi" w:hAnsiTheme="majorBidi" w:cstheme="majorBidi"/>
        </w:rPr>
        <w:t xml:space="preserve">, </w:t>
      </w:r>
      <w:proofErr w:type="spellStart"/>
      <w:r w:rsidRPr="02AAE299">
        <w:rPr>
          <w:rFonts w:asciiTheme="majorBidi" w:hAnsiTheme="majorBidi" w:cstheme="majorBidi"/>
        </w:rPr>
        <w:t>Herna’n</w:t>
      </w:r>
      <w:proofErr w:type="spellEnd"/>
      <w:r w:rsidRPr="02AAE299">
        <w:rPr>
          <w:rFonts w:asciiTheme="majorBidi" w:hAnsiTheme="majorBidi" w:cstheme="majorBidi"/>
        </w:rPr>
        <w:t xml:space="preserve"> Navarro and Richard A. </w:t>
      </w:r>
      <w:proofErr w:type="spellStart"/>
      <w:r w:rsidRPr="02AAE299">
        <w:rPr>
          <w:rFonts w:asciiTheme="majorBidi" w:hAnsiTheme="majorBidi" w:cstheme="majorBidi"/>
        </w:rPr>
        <w:t>Glennon</w:t>
      </w:r>
      <w:proofErr w:type="spellEnd"/>
      <w:r w:rsidRPr="02AAE299">
        <w:rPr>
          <w:rFonts w:asciiTheme="majorBidi" w:hAnsiTheme="majorBidi" w:cstheme="majorBidi"/>
        </w:rPr>
        <w:t xml:space="preserve">, </w:t>
      </w:r>
      <w:proofErr w:type="spellStart"/>
      <w:r w:rsidRPr="02AAE299">
        <w:rPr>
          <w:rFonts w:asciiTheme="majorBidi" w:hAnsiTheme="majorBidi" w:cstheme="majorBidi"/>
          <w:i/>
          <w:iCs/>
        </w:rPr>
        <w:t>bioorg</w:t>
      </w:r>
      <w:proofErr w:type="spellEnd"/>
      <w:r w:rsidRPr="02AAE299">
        <w:rPr>
          <w:rFonts w:asciiTheme="majorBidi" w:hAnsiTheme="majorBidi" w:cstheme="majorBidi"/>
          <w:i/>
          <w:iCs/>
        </w:rPr>
        <w:t xml:space="preserve"> and med </w:t>
      </w:r>
      <w:proofErr w:type="spellStart"/>
      <w:r w:rsidRPr="02AAE299">
        <w:rPr>
          <w:rFonts w:asciiTheme="majorBidi" w:hAnsiTheme="majorBidi" w:cstheme="majorBidi"/>
          <w:i/>
          <w:iCs/>
        </w:rPr>
        <w:t>chem</w:t>
      </w:r>
      <w:proofErr w:type="spellEnd"/>
      <w:r w:rsidRPr="02AAE299">
        <w:rPr>
          <w:rFonts w:asciiTheme="majorBidi" w:hAnsiTheme="majorBidi" w:cstheme="majorBidi"/>
          <w:i/>
          <w:iCs/>
        </w:rPr>
        <w:t xml:space="preserve"> </w:t>
      </w:r>
      <w:proofErr w:type="spellStart"/>
      <w:proofErr w:type="gramStart"/>
      <w:r w:rsidRPr="02AAE299">
        <w:rPr>
          <w:rFonts w:asciiTheme="majorBidi" w:hAnsiTheme="majorBidi" w:cstheme="majorBidi"/>
          <w:i/>
          <w:iCs/>
        </w:rPr>
        <w:t>lett</w:t>
      </w:r>
      <w:proofErr w:type="spellEnd"/>
      <w:proofErr w:type="gramEnd"/>
      <w:r w:rsidRPr="02AAE299">
        <w:rPr>
          <w:rFonts w:asciiTheme="majorBidi" w:hAnsiTheme="majorBidi" w:cstheme="majorBidi"/>
          <w:i/>
          <w:iCs/>
        </w:rPr>
        <w:t xml:space="preserve">, </w:t>
      </w:r>
      <w:r w:rsidRPr="02AAE299">
        <w:rPr>
          <w:rFonts w:asciiTheme="majorBidi" w:hAnsiTheme="majorBidi" w:cstheme="majorBidi"/>
        </w:rPr>
        <w:t xml:space="preserve">16, 4283 (2006). </w:t>
      </w:r>
    </w:p>
    <w:p w14:paraId="03FCFC85" w14:textId="56189ED6" w:rsidR="00A353E3" w:rsidRPr="009634CB" w:rsidRDefault="02AAE299" w:rsidP="02AAE299">
      <w:pPr>
        <w:numPr>
          <w:ilvl w:val="0"/>
          <w:numId w:val="12"/>
        </w:numPr>
        <w:bidi w:val="0"/>
        <w:spacing w:after="0" w:line="360" w:lineRule="auto"/>
        <w:ind w:left="-284" w:right="-625"/>
        <w:jc w:val="both"/>
        <w:rPr>
          <w:rFonts w:asciiTheme="majorBidi" w:hAnsiTheme="majorBidi" w:cstheme="majorBidi"/>
        </w:rPr>
      </w:pPr>
      <w:r w:rsidRPr="02AAE299">
        <w:rPr>
          <w:rFonts w:asciiTheme="majorBidi" w:hAnsiTheme="majorBidi" w:cstheme="majorBidi"/>
          <w:lang w:val="en-GB"/>
        </w:rPr>
        <w:t xml:space="preserve">Synthesis and Acetylcholinesterase Inhibitory Activity of Novel </w:t>
      </w:r>
      <w:proofErr w:type="spellStart"/>
      <w:r w:rsidRPr="02AAE299">
        <w:rPr>
          <w:rFonts w:asciiTheme="majorBidi" w:hAnsiTheme="majorBidi" w:cstheme="majorBidi"/>
          <w:lang w:val="en-GB"/>
        </w:rPr>
        <w:t>Tetrahydroquinoline</w:t>
      </w:r>
      <w:proofErr w:type="spellEnd"/>
      <w:r w:rsidRPr="02AAE299">
        <w:rPr>
          <w:rFonts w:asciiTheme="majorBidi" w:hAnsiTheme="majorBidi" w:cstheme="majorBidi"/>
          <w:lang w:val="en-GB"/>
        </w:rPr>
        <w:t xml:space="preserve"> and </w:t>
      </w:r>
      <w:proofErr w:type="spellStart"/>
      <w:proofErr w:type="gramStart"/>
      <w:r w:rsidRPr="02AAE299">
        <w:rPr>
          <w:rFonts w:asciiTheme="majorBidi" w:hAnsiTheme="majorBidi" w:cstheme="majorBidi"/>
          <w:lang w:val="en-GB"/>
        </w:rPr>
        <w:t>Pyrazolo</w:t>
      </w:r>
      <w:proofErr w:type="spellEnd"/>
      <w:r w:rsidRPr="02AAE299">
        <w:rPr>
          <w:rFonts w:asciiTheme="majorBidi" w:hAnsiTheme="majorBidi" w:cstheme="majorBidi"/>
          <w:lang w:val="en-GB"/>
        </w:rPr>
        <w:t>[</w:t>
      </w:r>
      <w:proofErr w:type="gramEnd"/>
      <w:r w:rsidRPr="02AAE299">
        <w:rPr>
          <w:rFonts w:asciiTheme="majorBidi" w:hAnsiTheme="majorBidi" w:cstheme="majorBidi"/>
          <w:lang w:val="en-GB"/>
        </w:rPr>
        <w:t>3,4-b]</w:t>
      </w:r>
      <w:proofErr w:type="spellStart"/>
      <w:r w:rsidRPr="02AAE299">
        <w:rPr>
          <w:rFonts w:asciiTheme="majorBidi" w:hAnsiTheme="majorBidi" w:cstheme="majorBidi"/>
          <w:lang w:val="en-GB"/>
        </w:rPr>
        <w:t>tetrahydroquinoline</w:t>
      </w:r>
      <w:proofErr w:type="spellEnd"/>
      <w:r w:rsidRPr="02AAE299">
        <w:rPr>
          <w:rFonts w:asciiTheme="majorBidi" w:hAnsiTheme="majorBidi" w:cstheme="majorBidi"/>
          <w:lang w:val="en-GB"/>
        </w:rPr>
        <w:t xml:space="preserve"> Derivatives as Potential Agents for Treatment of Alzheimer’s Disease </w:t>
      </w:r>
      <w:r w:rsidRPr="02AAE299">
        <w:rPr>
          <w:rFonts w:asciiTheme="majorBidi" w:hAnsiTheme="majorBidi" w:cstheme="majorBidi"/>
        </w:rPr>
        <w:t xml:space="preserve">. </w:t>
      </w:r>
      <w:proofErr w:type="spellStart"/>
      <w:r w:rsidRPr="02AAE299">
        <w:rPr>
          <w:rFonts w:asciiTheme="majorBidi" w:hAnsiTheme="majorBidi" w:cstheme="majorBidi"/>
        </w:rPr>
        <w:t>Alaa</w:t>
      </w:r>
      <w:proofErr w:type="spellEnd"/>
      <w:r w:rsidRPr="02AAE299">
        <w:rPr>
          <w:rFonts w:asciiTheme="majorBidi" w:hAnsiTheme="majorBidi" w:cstheme="majorBidi"/>
        </w:rPr>
        <w:t xml:space="preserve"> A. El-</w:t>
      </w:r>
      <w:proofErr w:type="spellStart"/>
      <w:r w:rsidRPr="02AAE299">
        <w:rPr>
          <w:rFonts w:asciiTheme="majorBidi" w:hAnsiTheme="majorBidi" w:cstheme="majorBidi"/>
        </w:rPr>
        <w:t>Tombary</w:t>
      </w:r>
      <w:proofErr w:type="spellEnd"/>
      <w:r w:rsidRPr="02AAE299">
        <w:rPr>
          <w:rFonts w:asciiTheme="majorBidi" w:hAnsiTheme="majorBidi" w:cstheme="majorBidi"/>
        </w:rPr>
        <w:t xml:space="preserve">, </w:t>
      </w:r>
      <w:proofErr w:type="spellStart"/>
      <w:r w:rsidRPr="02AAE299">
        <w:rPr>
          <w:rFonts w:asciiTheme="majorBidi" w:hAnsiTheme="majorBidi" w:cstheme="majorBidi"/>
        </w:rPr>
        <w:t>A.Mohsen</w:t>
      </w:r>
      <w:proofErr w:type="spellEnd"/>
      <w:r w:rsidRPr="02AAE299">
        <w:rPr>
          <w:rFonts w:asciiTheme="majorBidi" w:hAnsiTheme="majorBidi" w:cstheme="majorBidi"/>
        </w:rPr>
        <w:t xml:space="preserve"> M.E. Omar, Nabil H. </w:t>
      </w:r>
      <w:proofErr w:type="spellStart"/>
      <w:r w:rsidRPr="02AAE299">
        <w:rPr>
          <w:rFonts w:asciiTheme="majorBidi" w:hAnsiTheme="majorBidi" w:cstheme="majorBidi"/>
        </w:rPr>
        <w:t>Eshba</w:t>
      </w:r>
      <w:proofErr w:type="spellEnd"/>
      <w:r w:rsidRPr="02AAE299">
        <w:rPr>
          <w:rFonts w:asciiTheme="majorBidi" w:hAnsiTheme="majorBidi" w:cstheme="majorBidi"/>
        </w:rPr>
        <w:t xml:space="preserve">, </w:t>
      </w:r>
      <w:proofErr w:type="spellStart"/>
      <w:r w:rsidRPr="02AAE299">
        <w:rPr>
          <w:rFonts w:asciiTheme="majorBidi" w:hAnsiTheme="majorBidi" w:cstheme="majorBidi"/>
        </w:rPr>
        <w:t>Sherif</w:t>
      </w:r>
      <w:proofErr w:type="spellEnd"/>
      <w:r w:rsidRPr="02AAE299">
        <w:rPr>
          <w:rFonts w:asciiTheme="majorBidi" w:hAnsiTheme="majorBidi" w:cstheme="majorBidi"/>
        </w:rPr>
        <w:t xml:space="preserve"> A.F. </w:t>
      </w:r>
      <w:proofErr w:type="spellStart"/>
      <w:r w:rsidRPr="02AAE299">
        <w:rPr>
          <w:rFonts w:asciiTheme="majorBidi" w:hAnsiTheme="majorBidi" w:cstheme="majorBidi"/>
        </w:rPr>
        <w:t>Rostom</w:t>
      </w:r>
      <w:proofErr w:type="spellEnd"/>
      <w:r w:rsidRPr="02AAE299">
        <w:rPr>
          <w:rFonts w:asciiTheme="majorBidi" w:hAnsiTheme="majorBidi" w:cstheme="majorBidi"/>
        </w:rPr>
        <w:t xml:space="preserve">, </w:t>
      </w:r>
      <w:proofErr w:type="spellStart"/>
      <w:r w:rsidRPr="02AAE299">
        <w:rPr>
          <w:rFonts w:asciiTheme="majorBidi" w:hAnsiTheme="majorBidi" w:cstheme="majorBidi"/>
        </w:rPr>
        <w:t>Hanan</w:t>
      </w:r>
      <w:proofErr w:type="spellEnd"/>
      <w:r w:rsidRPr="02AAE299">
        <w:rPr>
          <w:rFonts w:asciiTheme="majorBidi" w:hAnsiTheme="majorBidi" w:cstheme="majorBidi"/>
        </w:rPr>
        <w:t xml:space="preserve"> M.A. </w:t>
      </w:r>
      <w:proofErr w:type="spellStart"/>
      <w:r w:rsidRPr="02AAE299">
        <w:rPr>
          <w:rFonts w:asciiTheme="majorBidi" w:hAnsiTheme="majorBidi" w:cstheme="majorBidi"/>
        </w:rPr>
        <w:t>Ragab</w:t>
      </w:r>
      <w:proofErr w:type="spellEnd"/>
      <w:r w:rsidRPr="02AAE299">
        <w:rPr>
          <w:rFonts w:asciiTheme="majorBidi" w:hAnsiTheme="majorBidi" w:cstheme="majorBidi"/>
        </w:rPr>
        <w:t xml:space="preserve"> and Evan </w:t>
      </w:r>
      <w:proofErr w:type="spellStart"/>
      <w:r w:rsidRPr="02AAE299">
        <w:rPr>
          <w:rFonts w:asciiTheme="majorBidi" w:hAnsiTheme="majorBidi" w:cstheme="majorBidi"/>
        </w:rPr>
        <w:t>Saad</w:t>
      </w:r>
      <w:proofErr w:type="spellEnd"/>
      <w:r w:rsidRPr="02AAE299">
        <w:rPr>
          <w:rFonts w:asciiTheme="majorBidi" w:hAnsiTheme="majorBidi" w:cstheme="majorBidi"/>
        </w:rPr>
        <w:t xml:space="preserve">, </w:t>
      </w:r>
      <w:r w:rsidRPr="02AAE299">
        <w:rPr>
          <w:rFonts w:asciiTheme="majorBidi" w:hAnsiTheme="majorBidi" w:cstheme="majorBidi"/>
          <w:i/>
          <w:iCs/>
        </w:rPr>
        <w:t xml:space="preserve">Alex J Pharm </w:t>
      </w:r>
      <w:proofErr w:type="spellStart"/>
      <w:r w:rsidRPr="02AAE299">
        <w:rPr>
          <w:rFonts w:asciiTheme="majorBidi" w:hAnsiTheme="majorBidi" w:cstheme="majorBidi"/>
          <w:i/>
          <w:iCs/>
        </w:rPr>
        <w:t>sci</w:t>
      </w:r>
      <w:proofErr w:type="spellEnd"/>
      <w:r w:rsidRPr="02AAE299">
        <w:rPr>
          <w:rFonts w:asciiTheme="majorBidi" w:hAnsiTheme="majorBidi" w:cstheme="majorBidi"/>
          <w:i/>
          <w:iCs/>
        </w:rPr>
        <w:t xml:space="preserve">, </w:t>
      </w:r>
      <w:r w:rsidRPr="02AAE299">
        <w:rPr>
          <w:rFonts w:asciiTheme="majorBidi" w:hAnsiTheme="majorBidi" w:cstheme="majorBidi"/>
        </w:rPr>
        <w:t xml:space="preserve">22(1), 61 (2008). </w:t>
      </w:r>
    </w:p>
    <w:p w14:paraId="042B36F9" w14:textId="77777777" w:rsidR="00A353E3" w:rsidRPr="009634CB" w:rsidRDefault="02AAE299" w:rsidP="02AAE299">
      <w:pPr>
        <w:numPr>
          <w:ilvl w:val="0"/>
          <w:numId w:val="12"/>
        </w:numPr>
        <w:bidi w:val="0"/>
        <w:spacing w:after="0" w:line="360" w:lineRule="auto"/>
        <w:ind w:left="-284" w:right="-625"/>
        <w:jc w:val="both"/>
        <w:rPr>
          <w:rFonts w:asciiTheme="majorBidi" w:hAnsiTheme="majorBidi" w:cstheme="majorBidi"/>
        </w:rPr>
      </w:pPr>
      <w:r w:rsidRPr="02AAE299">
        <w:rPr>
          <w:rFonts w:asciiTheme="majorBidi" w:hAnsiTheme="majorBidi" w:cstheme="majorBidi"/>
        </w:rPr>
        <w:t xml:space="preserve">Design, Synthesis and Biological Screening of Some </w:t>
      </w:r>
      <w:proofErr w:type="spellStart"/>
      <w:r w:rsidRPr="02AAE299">
        <w:rPr>
          <w:rFonts w:asciiTheme="majorBidi" w:hAnsiTheme="majorBidi" w:cstheme="majorBidi"/>
        </w:rPr>
        <w:t>Pyridinylpyrazole</w:t>
      </w:r>
      <w:proofErr w:type="spellEnd"/>
      <w:r w:rsidRPr="02AAE299">
        <w:rPr>
          <w:rFonts w:asciiTheme="majorBidi" w:hAnsiTheme="majorBidi" w:cstheme="majorBidi"/>
        </w:rPr>
        <w:t xml:space="preserve"> and </w:t>
      </w:r>
      <w:proofErr w:type="spellStart"/>
      <w:r w:rsidRPr="02AAE299">
        <w:rPr>
          <w:rFonts w:asciiTheme="majorBidi" w:hAnsiTheme="majorBidi" w:cstheme="majorBidi"/>
        </w:rPr>
        <w:t>Pyridinylisoxasole</w:t>
      </w:r>
      <w:proofErr w:type="spellEnd"/>
      <w:r w:rsidRPr="02AAE299">
        <w:rPr>
          <w:rFonts w:asciiTheme="majorBidi" w:hAnsiTheme="majorBidi" w:cstheme="majorBidi"/>
        </w:rPr>
        <w:t xml:space="preserve"> Derivatives as Potential Anti-Inflammatory, Analgesic, Antipyretic and Antimicrobial Agents. </w:t>
      </w:r>
      <w:proofErr w:type="spellStart"/>
      <w:r w:rsidRPr="02AAE299">
        <w:rPr>
          <w:rFonts w:asciiTheme="majorBidi" w:hAnsiTheme="majorBidi" w:cstheme="majorBidi"/>
        </w:rPr>
        <w:t>Soad</w:t>
      </w:r>
      <w:proofErr w:type="spellEnd"/>
      <w:r w:rsidRPr="02AAE299">
        <w:rPr>
          <w:rFonts w:asciiTheme="majorBidi" w:hAnsiTheme="majorBidi" w:cstheme="majorBidi"/>
        </w:rPr>
        <w:t xml:space="preserve"> A.M. El-Hawash, </w:t>
      </w:r>
      <w:proofErr w:type="spellStart"/>
      <w:r w:rsidRPr="02AAE299">
        <w:rPr>
          <w:rFonts w:asciiTheme="majorBidi" w:hAnsiTheme="majorBidi" w:cstheme="majorBidi"/>
        </w:rPr>
        <w:t>RaafatSoliman</w:t>
      </w:r>
      <w:proofErr w:type="spellEnd"/>
      <w:r w:rsidRPr="02AAE299">
        <w:rPr>
          <w:rFonts w:asciiTheme="majorBidi" w:hAnsiTheme="majorBidi" w:cstheme="majorBidi"/>
        </w:rPr>
        <w:t xml:space="preserve">, Amal M. Youssef, </w:t>
      </w:r>
      <w:proofErr w:type="spellStart"/>
      <w:r w:rsidRPr="02AAE299">
        <w:rPr>
          <w:rFonts w:asciiTheme="majorBidi" w:hAnsiTheme="majorBidi" w:cstheme="majorBidi"/>
        </w:rPr>
        <w:t>Hanan</w:t>
      </w:r>
      <w:proofErr w:type="spellEnd"/>
      <w:r w:rsidRPr="02AAE299">
        <w:rPr>
          <w:rFonts w:asciiTheme="majorBidi" w:hAnsiTheme="majorBidi" w:cstheme="majorBidi"/>
        </w:rPr>
        <w:t xml:space="preserve"> M.A. </w:t>
      </w:r>
      <w:proofErr w:type="spellStart"/>
      <w:r w:rsidRPr="02AAE299">
        <w:rPr>
          <w:rFonts w:asciiTheme="majorBidi" w:hAnsiTheme="majorBidi" w:cstheme="majorBidi"/>
        </w:rPr>
        <w:t>Ragab</w:t>
      </w:r>
      <w:proofErr w:type="spellEnd"/>
      <w:r w:rsidRPr="02AAE299">
        <w:rPr>
          <w:rFonts w:asciiTheme="majorBidi" w:hAnsiTheme="majorBidi" w:cstheme="majorBidi"/>
        </w:rPr>
        <w:t xml:space="preserve">, </w:t>
      </w:r>
      <w:proofErr w:type="spellStart"/>
      <w:r w:rsidRPr="02AAE299">
        <w:rPr>
          <w:rFonts w:asciiTheme="majorBidi" w:hAnsiTheme="majorBidi" w:cstheme="majorBidi"/>
        </w:rPr>
        <w:t>Perihan</w:t>
      </w:r>
      <w:proofErr w:type="spellEnd"/>
      <w:r w:rsidRPr="02AAE299">
        <w:rPr>
          <w:rFonts w:asciiTheme="majorBidi" w:hAnsiTheme="majorBidi" w:cstheme="majorBidi"/>
        </w:rPr>
        <w:t xml:space="preserve"> A.S. </w:t>
      </w:r>
      <w:proofErr w:type="spellStart"/>
      <w:r w:rsidRPr="02AAE299">
        <w:rPr>
          <w:rFonts w:asciiTheme="majorBidi" w:hAnsiTheme="majorBidi" w:cstheme="majorBidi"/>
        </w:rPr>
        <w:t>Elzahhar</w:t>
      </w:r>
      <w:proofErr w:type="spellEnd"/>
      <w:r w:rsidRPr="02AAE299">
        <w:rPr>
          <w:rFonts w:asciiTheme="majorBidi" w:hAnsiTheme="majorBidi" w:cstheme="majorBidi"/>
        </w:rPr>
        <w:t>, Ibrahim M. El-</w:t>
      </w:r>
      <w:proofErr w:type="spellStart"/>
      <w:r w:rsidRPr="02AAE299">
        <w:rPr>
          <w:rFonts w:asciiTheme="majorBidi" w:hAnsiTheme="majorBidi" w:cstheme="majorBidi"/>
        </w:rPr>
        <w:t>Ashmawey</w:t>
      </w:r>
      <w:proofErr w:type="spellEnd"/>
      <w:r w:rsidRPr="02AAE299">
        <w:rPr>
          <w:rFonts w:asciiTheme="majorBidi" w:hAnsiTheme="majorBidi" w:cstheme="majorBidi"/>
        </w:rPr>
        <w:t xml:space="preserve">, </w:t>
      </w:r>
      <w:proofErr w:type="spellStart"/>
      <w:r w:rsidRPr="02AAE299">
        <w:rPr>
          <w:rFonts w:asciiTheme="majorBidi" w:hAnsiTheme="majorBidi" w:cstheme="majorBidi"/>
        </w:rPr>
        <w:t>Abeer</w:t>
      </w:r>
      <w:proofErr w:type="spellEnd"/>
      <w:r w:rsidRPr="02AAE299">
        <w:rPr>
          <w:rFonts w:asciiTheme="majorBidi" w:hAnsiTheme="majorBidi" w:cstheme="majorBidi"/>
        </w:rPr>
        <w:t xml:space="preserve"> E. Abdel </w:t>
      </w:r>
      <w:proofErr w:type="spellStart"/>
      <w:r w:rsidRPr="02AAE299">
        <w:rPr>
          <w:rFonts w:asciiTheme="majorBidi" w:hAnsiTheme="majorBidi" w:cstheme="majorBidi"/>
        </w:rPr>
        <w:t>Wahab</w:t>
      </w:r>
      <w:proofErr w:type="spellEnd"/>
      <w:r w:rsidRPr="02AAE299">
        <w:rPr>
          <w:rFonts w:asciiTheme="majorBidi" w:hAnsiTheme="majorBidi" w:cstheme="majorBidi"/>
        </w:rPr>
        <w:t xml:space="preserve"> and Iman A </w:t>
      </w:r>
      <w:proofErr w:type="spellStart"/>
      <w:r w:rsidRPr="02AAE299">
        <w:rPr>
          <w:rFonts w:asciiTheme="majorBidi" w:hAnsiTheme="majorBidi" w:cstheme="majorBidi"/>
        </w:rPr>
        <w:t>Shaat</w:t>
      </w:r>
      <w:proofErr w:type="spellEnd"/>
      <w:r w:rsidRPr="02AAE299">
        <w:rPr>
          <w:rFonts w:asciiTheme="majorBidi" w:hAnsiTheme="majorBidi" w:cstheme="majorBidi"/>
        </w:rPr>
        <w:t xml:space="preserve">., </w:t>
      </w:r>
      <w:r w:rsidRPr="02AAE299">
        <w:rPr>
          <w:rFonts w:asciiTheme="majorBidi" w:hAnsiTheme="majorBidi" w:cstheme="majorBidi"/>
          <w:i/>
          <w:iCs/>
        </w:rPr>
        <w:t xml:space="preserve">Med </w:t>
      </w:r>
      <w:proofErr w:type="spellStart"/>
      <w:r w:rsidRPr="02AAE299">
        <w:rPr>
          <w:rFonts w:asciiTheme="majorBidi" w:hAnsiTheme="majorBidi" w:cstheme="majorBidi"/>
          <w:i/>
          <w:iCs/>
        </w:rPr>
        <w:t>Chem</w:t>
      </w:r>
      <w:proofErr w:type="spellEnd"/>
      <w:r w:rsidRPr="02AAE299">
        <w:rPr>
          <w:rFonts w:asciiTheme="majorBidi" w:hAnsiTheme="majorBidi" w:cstheme="majorBidi"/>
          <w:i/>
          <w:iCs/>
        </w:rPr>
        <w:t>,</w:t>
      </w:r>
      <w:r w:rsidRPr="02AAE299">
        <w:rPr>
          <w:rFonts w:asciiTheme="majorBidi" w:hAnsiTheme="majorBidi" w:cstheme="majorBidi"/>
        </w:rPr>
        <w:t xml:space="preserve"> 10(3), 318 (2014).</w:t>
      </w:r>
    </w:p>
    <w:p w14:paraId="0889B1A0" w14:textId="77777777" w:rsidR="00A353E3" w:rsidRPr="009634CB" w:rsidRDefault="02AAE299" w:rsidP="02AAE299">
      <w:pPr>
        <w:numPr>
          <w:ilvl w:val="0"/>
          <w:numId w:val="12"/>
        </w:numPr>
        <w:bidi w:val="0"/>
        <w:spacing w:after="0" w:line="360" w:lineRule="auto"/>
        <w:ind w:left="-284" w:right="-625"/>
        <w:jc w:val="both"/>
        <w:rPr>
          <w:rFonts w:asciiTheme="majorBidi" w:hAnsiTheme="majorBidi" w:cstheme="majorBidi"/>
        </w:rPr>
      </w:pPr>
      <w:r w:rsidRPr="02AAE299">
        <w:rPr>
          <w:rFonts w:asciiTheme="majorBidi" w:hAnsiTheme="majorBidi" w:cstheme="majorBidi"/>
        </w:rPr>
        <w:t>Design, Synthesis and Antimicrobial Evaluation of Methyl Pyridyl-2</w:t>
      </w:r>
      <w:proofErr w:type="gramStart"/>
      <w:r w:rsidRPr="02AAE299">
        <w:rPr>
          <w:rFonts w:asciiTheme="majorBidi" w:hAnsiTheme="majorBidi" w:cstheme="majorBidi"/>
        </w:rPr>
        <w:t>,4</w:t>
      </w:r>
      <w:proofErr w:type="gramEnd"/>
      <w:r w:rsidRPr="02AAE299">
        <w:rPr>
          <w:rFonts w:asciiTheme="majorBidi" w:hAnsiTheme="majorBidi" w:cstheme="majorBidi"/>
        </w:rPr>
        <w:t xml:space="preserve">-Dioxobutanoates and Some New Derived Ring Systems. </w:t>
      </w:r>
      <w:proofErr w:type="spellStart"/>
      <w:r w:rsidRPr="02AAE299">
        <w:rPr>
          <w:rFonts w:asciiTheme="majorBidi" w:hAnsiTheme="majorBidi" w:cstheme="majorBidi"/>
        </w:rPr>
        <w:t>Perihan</w:t>
      </w:r>
      <w:proofErr w:type="spellEnd"/>
      <w:r w:rsidRPr="02AAE299">
        <w:rPr>
          <w:rFonts w:asciiTheme="majorBidi" w:hAnsiTheme="majorBidi" w:cstheme="majorBidi"/>
        </w:rPr>
        <w:t xml:space="preserve"> A.S. </w:t>
      </w:r>
      <w:proofErr w:type="spellStart"/>
      <w:r w:rsidRPr="02AAE299">
        <w:rPr>
          <w:rFonts w:asciiTheme="majorBidi" w:hAnsiTheme="majorBidi" w:cstheme="majorBidi"/>
        </w:rPr>
        <w:t>Elzahhar</w:t>
      </w:r>
      <w:proofErr w:type="spellEnd"/>
      <w:r w:rsidRPr="02AAE299">
        <w:rPr>
          <w:rFonts w:asciiTheme="majorBidi" w:hAnsiTheme="majorBidi" w:cstheme="majorBidi"/>
        </w:rPr>
        <w:t xml:space="preserve">, </w:t>
      </w:r>
      <w:proofErr w:type="spellStart"/>
      <w:r w:rsidRPr="02AAE299">
        <w:rPr>
          <w:rFonts w:asciiTheme="majorBidi" w:hAnsiTheme="majorBidi" w:cstheme="majorBidi"/>
        </w:rPr>
        <w:t>RaafatSoliman</w:t>
      </w:r>
      <w:proofErr w:type="spellEnd"/>
      <w:r w:rsidRPr="02AAE299">
        <w:rPr>
          <w:rFonts w:asciiTheme="majorBidi" w:hAnsiTheme="majorBidi" w:cstheme="majorBidi"/>
        </w:rPr>
        <w:t xml:space="preserve">, </w:t>
      </w:r>
      <w:proofErr w:type="spellStart"/>
      <w:r w:rsidRPr="02AAE299">
        <w:rPr>
          <w:rFonts w:asciiTheme="majorBidi" w:hAnsiTheme="majorBidi" w:cstheme="majorBidi"/>
        </w:rPr>
        <w:t>Soad</w:t>
      </w:r>
      <w:proofErr w:type="spellEnd"/>
      <w:r w:rsidRPr="02AAE299">
        <w:rPr>
          <w:rFonts w:asciiTheme="majorBidi" w:hAnsiTheme="majorBidi" w:cstheme="majorBidi"/>
        </w:rPr>
        <w:t xml:space="preserve"> A.M. El-</w:t>
      </w:r>
      <w:proofErr w:type="spellStart"/>
      <w:r w:rsidRPr="02AAE299">
        <w:rPr>
          <w:rFonts w:asciiTheme="majorBidi" w:hAnsiTheme="majorBidi" w:cstheme="majorBidi"/>
        </w:rPr>
        <w:t>Hawash,Hanan</w:t>
      </w:r>
      <w:proofErr w:type="spellEnd"/>
      <w:r w:rsidRPr="02AAE299">
        <w:rPr>
          <w:rFonts w:asciiTheme="majorBidi" w:hAnsiTheme="majorBidi" w:cstheme="majorBidi"/>
        </w:rPr>
        <w:t xml:space="preserve"> M.A. </w:t>
      </w:r>
      <w:proofErr w:type="spellStart"/>
      <w:r w:rsidRPr="02AAE299">
        <w:rPr>
          <w:rFonts w:asciiTheme="majorBidi" w:hAnsiTheme="majorBidi" w:cstheme="majorBidi"/>
        </w:rPr>
        <w:t>Ragab</w:t>
      </w:r>
      <w:proofErr w:type="spellEnd"/>
      <w:r w:rsidRPr="02AAE299">
        <w:rPr>
          <w:rFonts w:asciiTheme="majorBidi" w:hAnsiTheme="majorBidi" w:cstheme="majorBidi"/>
        </w:rPr>
        <w:t xml:space="preserve">, Amal M. Youssef, </w:t>
      </w:r>
      <w:proofErr w:type="spellStart"/>
      <w:r w:rsidRPr="02AAE299">
        <w:rPr>
          <w:rFonts w:asciiTheme="majorBidi" w:hAnsiTheme="majorBidi" w:cstheme="majorBidi"/>
        </w:rPr>
        <w:t>Abeer</w:t>
      </w:r>
      <w:proofErr w:type="spellEnd"/>
      <w:r w:rsidRPr="02AAE299">
        <w:rPr>
          <w:rFonts w:asciiTheme="majorBidi" w:hAnsiTheme="majorBidi" w:cstheme="majorBidi"/>
        </w:rPr>
        <w:t xml:space="preserve"> E. Abdel </w:t>
      </w:r>
      <w:proofErr w:type="spellStart"/>
      <w:r w:rsidRPr="02AAE299">
        <w:rPr>
          <w:rFonts w:asciiTheme="majorBidi" w:hAnsiTheme="majorBidi" w:cstheme="majorBidi"/>
        </w:rPr>
        <w:t>Wahab</w:t>
      </w:r>
      <w:proofErr w:type="spellEnd"/>
      <w:r w:rsidRPr="02AAE299">
        <w:rPr>
          <w:rFonts w:asciiTheme="majorBidi" w:hAnsiTheme="majorBidi" w:cstheme="majorBidi"/>
        </w:rPr>
        <w:t xml:space="preserve">, </w:t>
      </w:r>
      <w:r w:rsidRPr="02AAE299">
        <w:rPr>
          <w:rFonts w:asciiTheme="majorBidi" w:hAnsiTheme="majorBidi" w:cstheme="majorBidi"/>
          <w:i/>
          <w:iCs/>
        </w:rPr>
        <w:t xml:space="preserve">Med </w:t>
      </w:r>
      <w:proofErr w:type="spellStart"/>
      <w:r w:rsidRPr="02AAE299">
        <w:rPr>
          <w:rFonts w:asciiTheme="majorBidi" w:hAnsiTheme="majorBidi" w:cstheme="majorBidi"/>
          <w:i/>
          <w:iCs/>
        </w:rPr>
        <w:t>Chem</w:t>
      </w:r>
      <w:proofErr w:type="spellEnd"/>
      <w:r w:rsidRPr="02AAE299">
        <w:rPr>
          <w:rFonts w:asciiTheme="majorBidi" w:hAnsiTheme="majorBidi" w:cstheme="majorBidi"/>
          <w:i/>
          <w:iCs/>
        </w:rPr>
        <w:t>,</w:t>
      </w:r>
      <w:r w:rsidRPr="02AAE299">
        <w:rPr>
          <w:rFonts w:asciiTheme="majorBidi" w:hAnsiTheme="majorBidi" w:cstheme="majorBidi"/>
        </w:rPr>
        <w:t xml:space="preserve"> 11(4), 407 (2015).</w:t>
      </w:r>
    </w:p>
    <w:p w14:paraId="1CC95289" w14:textId="77777777" w:rsidR="00A353E3" w:rsidRPr="0035307B" w:rsidRDefault="02AAE299" w:rsidP="02AAE299">
      <w:pPr>
        <w:numPr>
          <w:ilvl w:val="0"/>
          <w:numId w:val="12"/>
        </w:numPr>
        <w:bidi w:val="0"/>
        <w:spacing w:after="0" w:line="360" w:lineRule="auto"/>
        <w:ind w:left="-284" w:right="-625"/>
        <w:jc w:val="both"/>
        <w:rPr>
          <w:rFonts w:asciiTheme="majorBidi" w:hAnsiTheme="majorBidi" w:cstheme="majorBidi"/>
        </w:rPr>
      </w:pPr>
      <w:r w:rsidRPr="02AAE299">
        <w:rPr>
          <w:rFonts w:asciiTheme="majorBidi" w:hAnsiTheme="majorBidi" w:cstheme="majorBidi"/>
        </w:rPr>
        <w:t xml:space="preserve">Synthesis and biological evaluation of some </w:t>
      </w:r>
      <w:proofErr w:type="spellStart"/>
      <w:r w:rsidRPr="02AAE299">
        <w:rPr>
          <w:rFonts w:asciiTheme="majorBidi" w:hAnsiTheme="majorBidi" w:cstheme="majorBidi"/>
        </w:rPr>
        <w:t>tacrine</w:t>
      </w:r>
      <w:proofErr w:type="spellEnd"/>
      <w:r w:rsidRPr="02AAE299">
        <w:rPr>
          <w:rFonts w:asciiTheme="majorBidi" w:hAnsiTheme="majorBidi" w:cstheme="majorBidi"/>
        </w:rPr>
        <w:t xml:space="preserve"> analogs: study of the effect of the </w:t>
      </w:r>
      <w:proofErr w:type="spellStart"/>
      <w:r w:rsidRPr="02AAE299">
        <w:rPr>
          <w:rFonts w:asciiTheme="majorBidi" w:hAnsiTheme="majorBidi" w:cstheme="majorBidi"/>
        </w:rPr>
        <w:t>chloro</w:t>
      </w:r>
      <w:proofErr w:type="spellEnd"/>
      <w:r w:rsidRPr="02AAE299">
        <w:rPr>
          <w:rFonts w:asciiTheme="majorBidi" w:hAnsiTheme="majorBidi" w:cstheme="majorBidi"/>
        </w:rPr>
        <w:t xml:space="preserve"> substituent on the acetylcholinesterase inhibitory activity. </w:t>
      </w:r>
      <w:proofErr w:type="spellStart"/>
      <w:r w:rsidRPr="02AAE299">
        <w:rPr>
          <w:rFonts w:asciiTheme="majorBidi" w:hAnsiTheme="majorBidi" w:cstheme="majorBidi"/>
        </w:rPr>
        <w:t>Hanan</w:t>
      </w:r>
      <w:proofErr w:type="spellEnd"/>
      <w:r w:rsidRPr="02AAE299">
        <w:rPr>
          <w:rFonts w:asciiTheme="majorBidi" w:hAnsiTheme="majorBidi" w:cstheme="majorBidi"/>
        </w:rPr>
        <w:t xml:space="preserve"> M. </w:t>
      </w:r>
      <w:proofErr w:type="spellStart"/>
      <w:r w:rsidRPr="02AAE299">
        <w:rPr>
          <w:rFonts w:asciiTheme="majorBidi" w:hAnsiTheme="majorBidi" w:cstheme="majorBidi"/>
        </w:rPr>
        <w:t>Ragab</w:t>
      </w:r>
      <w:proofErr w:type="spellEnd"/>
      <w:r w:rsidRPr="02AAE299">
        <w:rPr>
          <w:rFonts w:asciiTheme="majorBidi" w:hAnsiTheme="majorBidi" w:cstheme="majorBidi"/>
        </w:rPr>
        <w:t xml:space="preserve">, </w:t>
      </w:r>
      <w:proofErr w:type="spellStart"/>
      <w:r w:rsidRPr="02AAE299">
        <w:rPr>
          <w:rFonts w:asciiTheme="majorBidi" w:hAnsiTheme="majorBidi" w:cstheme="majorBidi"/>
        </w:rPr>
        <w:t>Hayam</w:t>
      </w:r>
      <w:proofErr w:type="spellEnd"/>
      <w:r w:rsidRPr="02AAE299">
        <w:rPr>
          <w:rFonts w:asciiTheme="majorBidi" w:hAnsiTheme="majorBidi" w:cstheme="majorBidi"/>
        </w:rPr>
        <w:t xml:space="preserve"> M.A. </w:t>
      </w:r>
      <w:proofErr w:type="spellStart"/>
      <w:r w:rsidRPr="02AAE299">
        <w:rPr>
          <w:rFonts w:asciiTheme="majorBidi" w:hAnsiTheme="majorBidi" w:cstheme="majorBidi"/>
        </w:rPr>
        <w:t>Ashour</w:t>
      </w:r>
      <w:proofErr w:type="spellEnd"/>
      <w:r w:rsidRPr="02AAE299">
        <w:rPr>
          <w:rFonts w:asciiTheme="majorBidi" w:hAnsiTheme="majorBidi" w:cstheme="majorBidi"/>
        </w:rPr>
        <w:t xml:space="preserve">, </w:t>
      </w:r>
      <w:proofErr w:type="spellStart"/>
      <w:r w:rsidRPr="02AAE299">
        <w:rPr>
          <w:rFonts w:asciiTheme="majorBidi" w:hAnsiTheme="majorBidi" w:cstheme="majorBidi"/>
        </w:rPr>
        <w:t>AmalGalal</w:t>
      </w:r>
      <w:proofErr w:type="spellEnd"/>
      <w:r w:rsidRPr="02AAE299">
        <w:rPr>
          <w:rFonts w:asciiTheme="majorBidi" w:hAnsiTheme="majorBidi" w:cstheme="majorBidi"/>
        </w:rPr>
        <w:t xml:space="preserve">, Asser I. </w:t>
      </w:r>
      <w:proofErr w:type="spellStart"/>
      <w:r w:rsidRPr="02AAE299">
        <w:rPr>
          <w:rFonts w:asciiTheme="majorBidi" w:hAnsiTheme="majorBidi" w:cstheme="majorBidi"/>
        </w:rPr>
        <w:t>Ghoneim</w:t>
      </w:r>
      <w:proofErr w:type="spellEnd"/>
      <w:r w:rsidRPr="02AAE299">
        <w:rPr>
          <w:rFonts w:asciiTheme="majorBidi" w:hAnsiTheme="majorBidi" w:cstheme="majorBidi"/>
        </w:rPr>
        <w:t xml:space="preserve">, Hassan R. </w:t>
      </w:r>
      <w:proofErr w:type="spellStart"/>
      <w:r w:rsidRPr="02AAE299">
        <w:rPr>
          <w:rFonts w:asciiTheme="majorBidi" w:hAnsiTheme="majorBidi" w:cstheme="majorBidi"/>
        </w:rPr>
        <w:t>Haidar</w:t>
      </w:r>
      <w:proofErr w:type="spellEnd"/>
      <w:r w:rsidRPr="02AAE299">
        <w:rPr>
          <w:rFonts w:asciiTheme="majorBidi" w:hAnsiTheme="majorBidi" w:cstheme="majorBidi"/>
        </w:rPr>
        <w:t xml:space="preserve">, </w:t>
      </w:r>
      <w:proofErr w:type="spellStart"/>
      <w:r w:rsidRPr="02AAE299">
        <w:rPr>
          <w:rFonts w:asciiTheme="majorBidi" w:hAnsiTheme="majorBidi" w:cstheme="majorBidi"/>
          <w:i/>
          <w:iCs/>
        </w:rPr>
        <w:t>MonatshChem</w:t>
      </w:r>
      <w:proofErr w:type="spellEnd"/>
      <w:r w:rsidRPr="02AAE299">
        <w:rPr>
          <w:rFonts w:asciiTheme="majorBidi" w:hAnsiTheme="majorBidi" w:cstheme="majorBidi"/>
        </w:rPr>
        <w:t>, 147, 539 (2016).</w:t>
      </w:r>
    </w:p>
    <w:p w14:paraId="1F0E4262" w14:textId="5A8A244D" w:rsidR="00A353E3" w:rsidRPr="009634CB" w:rsidRDefault="02AAE299" w:rsidP="02AAE299">
      <w:pPr>
        <w:numPr>
          <w:ilvl w:val="0"/>
          <w:numId w:val="12"/>
        </w:numPr>
        <w:bidi w:val="0"/>
        <w:spacing w:after="0" w:line="360" w:lineRule="auto"/>
        <w:ind w:left="-284" w:right="-625"/>
        <w:jc w:val="both"/>
        <w:rPr>
          <w:rFonts w:asciiTheme="majorBidi" w:hAnsiTheme="majorBidi" w:cstheme="majorBidi"/>
        </w:rPr>
      </w:pPr>
      <w:r w:rsidRPr="02AAE299">
        <w:rPr>
          <w:rFonts w:asciiTheme="majorBidi" w:hAnsiTheme="majorBidi" w:cstheme="majorBidi"/>
        </w:rPr>
        <w:t xml:space="preserve">Synthesis of some new amide-linked </w:t>
      </w:r>
      <w:proofErr w:type="spellStart"/>
      <w:r w:rsidRPr="02AAE299">
        <w:rPr>
          <w:rFonts w:asciiTheme="majorBidi" w:hAnsiTheme="majorBidi" w:cstheme="majorBidi"/>
        </w:rPr>
        <w:t>bipyrazoles</w:t>
      </w:r>
      <w:proofErr w:type="spellEnd"/>
      <w:r w:rsidRPr="02AAE299">
        <w:rPr>
          <w:rFonts w:asciiTheme="majorBidi" w:hAnsiTheme="majorBidi" w:cstheme="majorBidi"/>
        </w:rPr>
        <w:t xml:space="preserve"> and their evaluation as anti-inflammatory and analgesic agents. </w:t>
      </w:r>
      <w:proofErr w:type="spellStart"/>
      <w:r w:rsidRPr="02AAE299">
        <w:rPr>
          <w:rFonts w:asciiTheme="majorBidi" w:hAnsiTheme="majorBidi" w:cstheme="majorBidi"/>
        </w:rPr>
        <w:t>Wissam</w:t>
      </w:r>
      <w:proofErr w:type="spellEnd"/>
      <w:r w:rsidRPr="02AAE299">
        <w:rPr>
          <w:rFonts w:asciiTheme="majorBidi" w:hAnsiTheme="majorBidi" w:cstheme="majorBidi"/>
        </w:rPr>
        <w:t xml:space="preserve"> H. </w:t>
      </w:r>
      <w:proofErr w:type="spellStart"/>
      <w:r w:rsidRPr="02AAE299">
        <w:rPr>
          <w:rFonts w:asciiTheme="majorBidi" w:hAnsiTheme="majorBidi" w:cstheme="majorBidi"/>
        </w:rPr>
        <w:t>Faour</w:t>
      </w:r>
      <w:proofErr w:type="spellEnd"/>
      <w:r w:rsidRPr="02AAE299">
        <w:rPr>
          <w:rFonts w:asciiTheme="majorBidi" w:hAnsiTheme="majorBidi" w:cstheme="majorBidi"/>
        </w:rPr>
        <w:t xml:space="preserve">, Mohamed </w:t>
      </w:r>
      <w:proofErr w:type="spellStart"/>
      <w:r w:rsidRPr="02AAE299">
        <w:rPr>
          <w:rFonts w:asciiTheme="majorBidi" w:hAnsiTheme="majorBidi" w:cstheme="majorBidi"/>
        </w:rPr>
        <w:t>Mroueh</w:t>
      </w:r>
      <w:proofErr w:type="spellEnd"/>
      <w:r w:rsidRPr="02AAE299">
        <w:rPr>
          <w:rFonts w:asciiTheme="majorBidi" w:hAnsiTheme="majorBidi" w:cstheme="majorBidi"/>
        </w:rPr>
        <w:t xml:space="preserve">, </w:t>
      </w:r>
      <w:proofErr w:type="spellStart"/>
      <w:r w:rsidRPr="02AAE299">
        <w:rPr>
          <w:rFonts w:asciiTheme="majorBidi" w:hAnsiTheme="majorBidi" w:cstheme="majorBidi"/>
        </w:rPr>
        <w:t>Costatantine</w:t>
      </w:r>
      <w:proofErr w:type="spellEnd"/>
      <w:r w:rsidRPr="02AAE299">
        <w:rPr>
          <w:rFonts w:asciiTheme="majorBidi" w:hAnsiTheme="majorBidi" w:cstheme="majorBidi"/>
        </w:rPr>
        <w:t xml:space="preserve"> F. </w:t>
      </w:r>
      <w:proofErr w:type="spellStart"/>
      <w:r w:rsidRPr="02AAE299">
        <w:rPr>
          <w:rFonts w:asciiTheme="majorBidi" w:hAnsiTheme="majorBidi" w:cstheme="majorBidi"/>
        </w:rPr>
        <w:t>Daher</w:t>
      </w:r>
      <w:proofErr w:type="spellEnd"/>
      <w:r w:rsidRPr="02AAE299">
        <w:rPr>
          <w:rFonts w:asciiTheme="majorBidi" w:hAnsiTheme="majorBidi" w:cstheme="majorBidi"/>
        </w:rPr>
        <w:t xml:space="preserve">, </w:t>
      </w:r>
      <w:proofErr w:type="spellStart"/>
      <w:r w:rsidRPr="02AAE299">
        <w:rPr>
          <w:rFonts w:asciiTheme="majorBidi" w:hAnsiTheme="majorBidi" w:cstheme="majorBidi"/>
        </w:rPr>
        <w:t>Rasha</w:t>
      </w:r>
      <w:proofErr w:type="spellEnd"/>
      <w:r w:rsidRPr="02AAE299">
        <w:rPr>
          <w:rFonts w:asciiTheme="majorBidi" w:hAnsiTheme="majorBidi" w:cstheme="majorBidi"/>
        </w:rPr>
        <w:t xml:space="preserve"> Y. </w:t>
      </w:r>
      <w:proofErr w:type="spellStart"/>
      <w:r w:rsidRPr="02AAE299">
        <w:rPr>
          <w:rFonts w:asciiTheme="majorBidi" w:hAnsiTheme="majorBidi" w:cstheme="majorBidi"/>
        </w:rPr>
        <w:t>Elbayaa</w:t>
      </w:r>
      <w:proofErr w:type="spellEnd"/>
      <w:r w:rsidRPr="02AAE299">
        <w:rPr>
          <w:rFonts w:asciiTheme="majorBidi" w:hAnsiTheme="majorBidi" w:cstheme="majorBidi"/>
        </w:rPr>
        <w:t xml:space="preserve">, </w:t>
      </w:r>
      <w:proofErr w:type="spellStart"/>
      <w:r w:rsidRPr="02AAE299">
        <w:rPr>
          <w:rFonts w:asciiTheme="majorBidi" w:hAnsiTheme="majorBidi" w:cstheme="majorBidi"/>
        </w:rPr>
        <w:t>Hanan</w:t>
      </w:r>
      <w:proofErr w:type="spellEnd"/>
      <w:r w:rsidRPr="02AAE299">
        <w:rPr>
          <w:rFonts w:asciiTheme="majorBidi" w:hAnsiTheme="majorBidi" w:cstheme="majorBidi"/>
        </w:rPr>
        <w:t xml:space="preserve"> M. </w:t>
      </w:r>
      <w:proofErr w:type="spellStart"/>
      <w:r w:rsidRPr="02AAE299">
        <w:rPr>
          <w:rFonts w:asciiTheme="majorBidi" w:hAnsiTheme="majorBidi" w:cstheme="majorBidi"/>
        </w:rPr>
        <w:t>Ragab</w:t>
      </w:r>
      <w:proofErr w:type="spellEnd"/>
      <w:r w:rsidRPr="02AAE299">
        <w:rPr>
          <w:rFonts w:asciiTheme="majorBidi" w:hAnsiTheme="majorBidi" w:cstheme="majorBidi"/>
        </w:rPr>
        <w:t xml:space="preserve">, Asser I. </w:t>
      </w:r>
      <w:proofErr w:type="spellStart"/>
      <w:r w:rsidRPr="02AAE299">
        <w:rPr>
          <w:rFonts w:asciiTheme="majorBidi" w:hAnsiTheme="majorBidi" w:cstheme="majorBidi"/>
        </w:rPr>
        <w:t>Ghoneim</w:t>
      </w:r>
      <w:proofErr w:type="spellEnd"/>
      <w:r w:rsidRPr="02AAE299">
        <w:rPr>
          <w:rFonts w:asciiTheme="majorBidi" w:hAnsiTheme="majorBidi" w:cstheme="majorBidi"/>
        </w:rPr>
        <w:t>, Ahmed I. El-</w:t>
      </w:r>
      <w:proofErr w:type="spellStart"/>
      <w:r w:rsidRPr="02AAE299">
        <w:rPr>
          <w:rFonts w:asciiTheme="majorBidi" w:hAnsiTheme="majorBidi" w:cstheme="majorBidi"/>
        </w:rPr>
        <w:t>Mallah</w:t>
      </w:r>
      <w:proofErr w:type="spellEnd"/>
      <w:r w:rsidRPr="02AAE299">
        <w:rPr>
          <w:rFonts w:asciiTheme="majorBidi" w:hAnsiTheme="majorBidi" w:cstheme="majorBidi"/>
        </w:rPr>
        <w:t xml:space="preserve">, </w:t>
      </w:r>
      <w:proofErr w:type="spellStart"/>
      <w:r w:rsidRPr="02AAE299">
        <w:rPr>
          <w:rFonts w:asciiTheme="majorBidi" w:hAnsiTheme="majorBidi" w:cstheme="majorBidi"/>
        </w:rPr>
        <w:t>Hayam</w:t>
      </w:r>
      <w:proofErr w:type="spellEnd"/>
      <w:r w:rsidRPr="02AAE299">
        <w:rPr>
          <w:rFonts w:asciiTheme="majorBidi" w:hAnsiTheme="majorBidi" w:cstheme="majorBidi"/>
        </w:rPr>
        <w:t xml:space="preserve"> M.A. </w:t>
      </w:r>
      <w:proofErr w:type="spellStart"/>
      <w:r w:rsidRPr="02AAE299">
        <w:rPr>
          <w:rFonts w:asciiTheme="majorBidi" w:hAnsiTheme="majorBidi" w:cstheme="majorBidi"/>
        </w:rPr>
        <w:t>Ashour</w:t>
      </w:r>
      <w:proofErr w:type="spellEnd"/>
      <w:r w:rsidRPr="02AAE299">
        <w:rPr>
          <w:rFonts w:asciiTheme="majorBidi" w:hAnsiTheme="majorBidi" w:cstheme="majorBidi"/>
        </w:rPr>
        <w:t xml:space="preserve">, </w:t>
      </w:r>
      <w:r w:rsidRPr="02AAE299">
        <w:rPr>
          <w:rFonts w:asciiTheme="majorBidi" w:hAnsiTheme="majorBidi" w:cstheme="majorBidi"/>
          <w:i/>
          <w:iCs/>
        </w:rPr>
        <w:t xml:space="preserve">J </w:t>
      </w:r>
      <w:proofErr w:type="spellStart"/>
      <w:r w:rsidRPr="02AAE299">
        <w:rPr>
          <w:rFonts w:asciiTheme="majorBidi" w:hAnsiTheme="majorBidi" w:cstheme="majorBidi"/>
          <w:i/>
          <w:iCs/>
        </w:rPr>
        <w:t>Enz</w:t>
      </w:r>
      <w:proofErr w:type="spellEnd"/>
      <w:r w:rsidRPr="02AAE29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2AAE299">
        <w:rPr>
          <w:rFonts w:asciiTheme="majorBidi" w:hAnsiTheme="majorBidi" w:cstheme="majorBidi"/>
          <w:i/>
          <w:iCs/>
        </w:rPr>
        <w:t>Inhib</w:t>
      </w:r>
      <w:proofErr w:type="spellEnd"/>
      <w:r w:rsidRPr="02AAE299">
        <w:rPr>
          <w:rFonts w:asciiTheme="majorBidi" w:hAnsiTheme="majorBidi" w:cstheme="majorBidi"/>
          <w:i/>
          <w:iCs/>
        </w:rPr>
        <w:t xml:space="preserve"> Med </w:t>
      </w:r>
      <w:proofErr w:type="spellStart"/>
      <w:r w:rsidRPr="02AAE299">
        <w:rPr>
          <w:rFonts w:asciiTheme="majorBidi" w:hAnsiTheme="majorBidi" w:cstheme="majorBidi"/>
          <w:i/>
          <w:iCs/>
        </w:rPr>
        <w:t>Chem</w:t>
      </w:r>
      <w:proofErr w:type="spellEnd"/>
      <w:r w:rsidRPr="02AAE299">
        <w:rPr>
          <w:rFonts w:asciiTheme="majorBidi" w:hAnsiTheme="majorBidi" w:cstheme="majorBidi"/>
        </w:rPr>
        <w:t>, 31(6), 1079 (2016).</w:t>
      </w:r>
    </w:p>
    <w:p w14:paraId="382943E0" w14:textId="563C6B54" w:rsidR="00A353E3" w:rsidRDefault="02AAE299" w:rsidP="02AAE299">
      <w:pPr>
        <w:numPr>
          <w:ilvl w:val="0"/>
          <w:numId w:val="12"/>
        </w:numPr>
        <w:bidi w:val="0"/>
        <w:spacing w:after="0" w:line="360" w:lineRule="auto"/>
        <w:ind w:left="-284" w:right="-625"/>
        <w:jc w:val="both"/>
        <w:rPr>
          <w:rFonts w:asciiTheme="majorBidi" w:hAnsiTheme="majorBidi" w:cstheme="majorBidi"/>
        </w:rPr>
      </w:pPr>
      <w:r w:rsidRPr="02AAE299">
        <w:rPr>
          <w:rFonts w:asciiTheme="majorBidi" w:hAnsiTheme="majorBidi" w:cstheme="majorBidi"/>
        </w:rPr>
        <w:t xml:space="preserve">Compounds containing azole scaffolds as Cyclooxygenase inhibitors: A review. </w:t>
      </w:r>
      <w:proofErr w:type="spellStart"/>
      <w:r w:rsidRPr="02AAE299">
        <w:rPr>
          <w:rFonts w:asciiTheme="majorBidi" w:hAnsiTheme="majorBidi" w:cstheme="majorBidi"/>
        </w:rPr>
        <w:t>Hanan</w:t>
      </w:r>
      <w:proofErr w:type="spellEnd"/>
      <w:r w:rsidRPr="02AAE299">
        <w:rPr>
          <w:rFonts w:asciiTheme="majorBidi" w:hAnsiTheme="majorBidi" w:cstheme="majorBidi"/>
        </w:rPr>
        <w:t xml:space="preserve"> M.A. </w:t>
      </w:r>
      <w:proofErr w:type="spellStart"/>
      <w:r w:rsidRPr="02AAE299">
        <w:rPr>
          <w:rFonts w:asciiTheme="majorBidi" w:hAnsiTheme="majorBidi" w:cstheme="majorBidi"/>
        </w:rPr>
        <w:t>Ragab</w:t>
      </w:r>
      <w:proofErr w:type="spellEnd"/>
      <w:r w:rsidRPr="02AAE299">
        <w:rPr>
          <w:rFonts w:asciiTheme="majorBidi" w:hAnsiTheme="majorBidi" w:cstheme="majorBidi"/>
        </w:rPr>
        <w:t xml:space="preserve">, Adnan A. </w:t>
      </w:r>
      <w:proofErr w:type="spellStart"/>
      <w:r w:rsidRPr="02AAE299">
        <w:rPr>
          <w:rFonts w:asciiTheme="majorBidi" w:hAnsiTheme="majorBidi" w:cstheme="majorBidi"/>
        </w:rPr>
        <w:t>Bekhit</w:t>
      </w:r>
      <w:proofErr w:type="spellEnd"/>
      <w:r w:rsidRPr="02AAE299">
        <w:rPr>
          <w:rFonts w:asciiTheme="majorBidi" w:hAnsiTheme="majorBidi" w:cstheme="majorBidi"/>
        </w:rPr>
        <w:t xml:space="preserve">, </w:t>
      </w:r>
      <w:proofErr w:type="spellStart"/>
      <w:r w:rsidRPr="02AAE299">
        <w:rPr>
          <w:rFonts w:asciiTheme="majorBidi" w:hAnsiTheme="majorBidi" w:cstheme="majorBidi"/>
        </w:rPr>
        <w:t>Sherif</w:t>
      </w:r>
      <w:proofErr w:type="spellEnd"/>
      <w:r w:rsidRPr="02AAE299">
        <w:rPr>
          <w:rFonts w:asciiTheme="majorBidi" w:hAnsiTheme="majorBidi" w:cstheme="majorBidi"/>
        </w:rPr>
        <w:t xml:space="preserve"> A.F. </w:t>
      </w:r>
      <w:proofErr w:type="spellStart"/>
      <w:r w:rsidRPr="02AAE299">
        <w:rPr>
          <w:rFonts w:asciiTheme="majorBidi" w:hAnsiTheme="majorBidi" w:cstheme="majorBidi"/>
        </w:rPr>
        <w:t>Rostom</w:t>
      </w:r>
      <w:proofErr w:type="spellEnd"/>
      <w:r w:rsidRPr="02AAE299">
        <w:rPr>
          <w:rFonts w:asciiTheme="majorBidi" w:hAnsiTheme="majorBidi" w:cstheme="majorBidi"/>
        </w:rPr>
        <w:t xml:space="preserve"> and </w:t>
      </w:r>
      <w:proofErr w:type="spellStart"/>
      <w:r w:rsidRPr="02AAE299">
        <w:rPr>
          <w:rFonts w:asciiTheme="majorBidi" w:hAnsiTheme="majorBidi" w:cstheme="majorBidi"/>
        </w:rPr>
        <w:t>Alaa</w:t>
      </w:r>
      <w:proofErr w:type="spellEnd"/>
      <w:r w:rsidRPr="02AAE299">
        <w:rPr>
          <w:rFonts w:asciiTheme="majorBidi" w:hAnsiTheme="majorBidi" w:cstheme="majorBidi"/>
        </w:rPr>
        <w:t xml:space="preserve"> El-Din A. </w:t>
      </w:r>
      <w:proofErr w:type="spellStart"/>
      <w:r w:rsidRPr="02AAE299">
        <w:rPr>
          <w:rFonts w:asciiTheme="majorBidi" w:hAnsiTheme="majorBidi" w:cstheme="majorBidi"/>
        </w:rPr>
        <w:t>Bekhit</w:t>
      </w:r>
      <w:proofErr w:type="spellEnd"/>
      <w:r w:rsidRPr="02AAE299">
        <w:rPr>
          <w:rFonts w:asciiTheme="majorBidi" w:hAnsiTheme="majorBidi" w:cstheme="majorBidi"/>
        </w:rPr>
        <w:t xml:space="preserve">, </w:t>
      </w:r>
      <w:r w:rsidRPr="02AAE299">
        <w:rPr>
          <w:rFonts w:asciiTheme="majorBidi" w:hAnsiTheme="majorBidi" w:cstheme="majorBidi"/>
          <w:i/>
          <w:iCs/>
        </w:rPr>
        <w:t>Current topics in Medicinal Chemistry</w:t>
      </w:r>
      <w:r w:rsidRPr="02AAE299">
        <w:rPr>
          <w:rFonts w:asciiTheme="majorBidi" w:hAnsiTheme="majorBidi" w:cstheme="majorBidi"/>
        </w:rPr>
        <w:t xml:space="preserve">, 16(30), 3569 (2016). </w:t>
      </w:r>
    </w:p>
    <w:p w14:paraId="21056638" w14:textId="77777777" w:rsidR="00A353E3" w:rsidRDefault="02AAE299" w:rsidP="02AAE299">
      <w:pPr>
        <w:numPr>
          <w:ilvl w:val="0"/>
          <w:numId w:val="12"/>
        </w:numPr>
        <w:bidi w:val="0"/>
        <w:spacing w:after="0" w:line="360" w:lineRule="auto"/>
        <w:ind w:left="-284" w:right="-625"/>
        <w:jc w:val="both"/>
        <w:rPr>
          <w:rFonts w:asciiTheme="majorBidi" w:hAnsiTheme="majorBidi" w:cstheme="majorBidi"/>
        </w:rPr>
      </w:pPr>
      <w:r w:rsidRPr="02AAE299">
        <w:rPr>
          <w:rFonts w:asciiTheme="majorBidi" w:hAnsiTheme="majorBidi" w:cstheme="majorBidi"/>
        </w:rPr>
        <w:t xml:space="preserve">Synthesis of new </w:t>
      </w:r>
      <w:proofErr w:type="spellStart"/>
      <w:proofErr w:type="gramStart"/>
      <w:r w:rsidRPr="02AAE299">
        <w:rPr>
          <w:rFonts w:asciiTheme="majorBidi" w:hAnsiTheme="majorBidi" w:cstheme="majorBidi"/>
        </w:rPr>
        <w:t>pyrazolo</w:t>
      </w:r>
      <w:proofErr w:type="spellEnd"/>
      <w:r w:rsidRPr="02AAE299">
        <w:rPr>
          <w:rFonts w:asciiTheme="majorBidi" w:hAnsiTheme="majorBidi" w:cstheme="majorBidi"/>
        </w:rPr>
        <w:t>[</w:t>
      </w:r>
      <w:proofErr w:type="gramEnd"/>
      <w:r w:rsidRPr="02AAE299">
        <w:rPr>
          <w:rFonts w:asciiTheme="majorBidi" w:hAnsiTheme="majorBidi" w:cstheme="majorBidi"/>
        </w:rPr>
        <w:t xml:space="preserve">3,4-d]pyrimidine derivatives and evaluation of their anti-inflammatory and anticancer activities. </w:t>
      </w:r>
      <w:proofErr w:type="spellStart"/>
      <w:r w:rsidRPr="02AAE299">
        <w:rPr>
          <w:rFonts w:asciiTheme="majorBidi" w:hAnsiTheme="majorBidi" w:cstheme="majorBidi"/>
        </w:rPr>
        <w:t>Heba</w:t>
      </w:r>
      <w:proofErr w:type="spellEnd"/>
      <w:r w:rsidRPr="02AAE299">
        <w:rPr>
          <w:rFonts w:asciiTheme="majorBidi" w:hAnsiTheme="majorBidi" w:cstheme="majorBidi"/>
        </w:rPr>
        <w:t xml:space="preserve"> A. </w:t>
      </w:r>
      <w:proofErr w:type="spellStart"/>
      <w:r w:rsidRPr="02AAE299">
        <w:rPr>
          <w:rFonts w:asciiTheme="majorBidi" w:hAnsiTheme="majorBidi" w:cstheme="majorBidi"/>
        </w:rPr>
        <w:t>Abd</w:t>
      </w:r>
      <w:proofErr w:type="spellEnd"/>
      <w:r w:rsidRPr="02AAE299">
        <w:rPr>
          <w:rFonts w:asciiTheme="majorBidi" w:hAnsiTheme="majorBidi" w:cstheme="majorBidi"/>
        </w:rPr>
        <w:t xml:space="preserve"> El </w:t>
      </w:r>
      <w:proofErr w:type="spellStart"/>
      <w:r w:rsidRPr="02AAE299">
        <w:rPr>
          <w:rFonts w:asciiTheme="majorBidi" w:hAnsiTheme="majorBidi" w:cstheme="majorBidi"/>
        </w:rPr>
        <w:t>Razik</w:t>
      </w:r>
      <w:proofErr w:type="spellEnd"/>
      <w:r w:rsidRPr="02AAE299">
        <w:rPr>
          <w:rFonts w:asciiTheme="majorBidi" w:hAnsiTheme="majorBidi" w:cstheme="majorBidi"/>
        </w:rPr>
        <w:t xml:space="preserve">, Mohamed </w:t>
      </w:r>
      <w:proofErr w:type="spellStart"/>
      <w:r w:rsidRPr="02AAE299">
        <w:rPr>
          <w:rFonts w:asciiTheme="majorBidi" w:hAnsiTheme="majorBidi" w:cstheme="majorBidi"/>
        </w:rPr>
        <w:t>Mroueh</w:t>
      </w:r>
      <w:proofErr w:type="spellEnd"/>
      <w:r w:rsidRPr="02AAE299">
        <w:rPr>
          <w:rFonts w:asciiTheme="majorBidi" w:hAnsiTheme="majorBidi" w:cstheme="majorBidi"/>
        </w:rPr>
        <w:t xml:space="preserve">, </w:t>
      </w:r>
      <w:proofErr w:type="spellStart"/>
      <w:r w:rsidRPr="02AAE299">
        <w:rPr>
          <w:rFonts w:asciiTheme="majorBidi" w:hAnsiTheme="majorBidi" w:cstheme="majorBidi"/>
        </w:rPr>
        <w:t>Wissam</w:t>
      </w:r>
      <w:proofErr w:type="spellEnd"/>
      <w:r w:rsidRPr="02AAE299">
        <w:rPr>
          <w:rFonts w:asciiTheme="majorBidi" w:hAnsiTheme="majorBidi" w:cstheme="majorBidi"/>
        </w:rPr>
        <w:t xml:space="preserve"> H. </w:t>
      </w:r>
      <w:proofErr w:type="spellStart"/>
      <w:r w:rsidRPr="02AAE299">
        <w:rPr>
          <w:rFonts w:asciiTheme="majorBidi" w:hAnsiTheme="majorBidi" w:cstheme="majorBidi"/>
        </w:rPr>
        <w:t>Faour</w:t>
      </w:r>
      <w:proofErr w:type="spellEnd"/>
      <w:r w:rsidRPr="02AAE299">
        <w:rPr>
          <w:rFonts w:asciiTheme="majorBidi" w:hAnsiTheme="majorBidi" w:cstheme="majorBidi"/>
        </w:rPr>
        <w:t xml:space="preserve">, </w:t>
      </w:r>
      <w:proofErr w:type="spellStart"/>
      <w:r w:rsidRPr="02AAE299">
        <w:rPr>
          <w:rFonts w:asciiTheme="majorBidi" w:hAnsiTheme="majorBidi" w:cstheme="majorBidi"/>
        </w:rPr>
        <w:t>Wassim</w:t>
      </w:r>
      <w:proofErr w:type="spellEnd"/>
      <w:r w:rsidRPr="02AAE299">
        <w:rPr>
          <w:rFonts w:asciiTheme="majorBidi" w:hAnsiTheme="majorBidi" w:cstheme="majorBidi"/>
        </w:rPr>
        <w:t xml:space="preserve"> N. </w:t>
      </w:r>
      <w:proofErr w:type="spellStart"/>
      <w:r w:rsidRPr="02AAE299">
        <w:rPr>
          <w:rFonts w:asciiTheme="majorBidi" w:hAnsiTheme="majorBidi" w:cstheme="majorBidi"/>
        </w:rPr>
        <w:t>Shebaby</w:t>
      </w:r>
      <w:proofErr w:type="spellEnd"/>
      <w:r w:rsidRPr="02AAE299">
        <w:rPr>
          <w:rFonts w:asciiTheme="majorBidi" w:hAnsiTheme="majorBidi" w:cstheme="majorBidi"/>
        </w:rPr>
        <w:t xml:space="preserve">, </w:t>
      </w:r>
      <w:proofErr w:type="spellStart"/>
      <w:r w:rsidRPr="02AAE299">
        <w:rPr>
          <w:rFonts w:asciiTheme="majorBidi" w:hAnsiTheme="majorBidi" w:cstheme="majorBidi"/>
        </w:rPr>
        <w:t>Costantine</w:t>
      </w:r>
      <w:proofErr w:type="spellEnd"/>
      <w:r w:rsidRPr="02AAE299">
        <w:rPr>
          <w:rFonts w:asciiTheme="majorBidi" w:hAnsiTheme="majorBidi" w:cstheme="majorBidi"/>
        </w:rPr>
        <w:t xml:space="preserve"> F. </w:t>
      </w:r>
      <w:proofErr w:type="spellStart"/>
      <w:r w:rsidRPr="02AAE299">
        <w:rPr>
          <w:rFonts w:asciiTheme="majorBidi" w:hAnsiTheme="majorBidi" w:cstheme="majorBidi"/>
        </w:rPr>
        <w:t>Daher</w:t>
      </w:r>
      <w:proofErr w:type="spellEnd"/>
      <w:r w:rsidRPr="02AAE299">
        <w:rPr>
          <w:rFonts w:asciiTheme="majorBidi" w:hAnsiTheme="majorBidi" w:cstheme="majorBidi"/>
        </w:rPr>
        <w:t xml:space="preserve">, </w:t>
      </w:r>
      <w:proofErr w:type="spellStart"/>
      <w:r w:rsidRPr="02AAE299">
        <w:rPr>
          <w:rFonts w:asciiTheme="majorBidi" w:hAnsiTheme="majorBidi" w:cstheme="majorBidi"/>
        </w:rPr>
        <w:t>Hayam</w:t>
      </w:r>
      <w:proofErr w:type="spellEnd"/>
      <w:r w:rsidRPr="02AAE299">
        <w:rPr>
          <w:rFonts w:asciiTheme="majorBidi" w:hAnsiTheme="majorBidi" w:cstheme="majorBidi"/>
        </w:rPr>
        <w:t xml:space="preserve"> M.A. </w:t>
      </w:r>
      <w:proofErr w:type="spellStart"/>
      <w:r w:rsidRPr="02AAE299">
        <w:rPr>
          <w:rFonts w:asciiTheme="majorBidi" w:hAnsiTheme="majorBidi" w:cstheme="majorBidi"/>
        </w:rPr>
        <w:t>Ashour</w:t>
      </w:r>
      <w:proofErr w:type="spellEnd"/>
      <w:r w:rsidRPr="02AAE299">
        <w:rPr>
          <w:rFonts w:asciiTheme="majorBidi" w:hAnsiTheme="majorBidi" w:cstheme="majorBidi"/>
        </w:rPr>
        <w:t xml:space="preserve">, </w:t>
      </w:r>
      <w:proofErr w:type="spellStart"/>
      <w:r w:rsidRPr="02AAE299">
        <w:rPr>
          <w:rFonts w:asciiTheme="majorBidi" w:hAnsiTheme="majorBidi" w:cstheme="majorBidi"/>
        </w:rPr>
        <w:t>Hanan</w:t>
      </w:r>
      <w:proofErr w:type="spellEnd"/>
      <w:r w:rsidRPr="02AAE299">
        <w:rPr>
          <w:rFonts w:asciiTheme="majorBidi" w:hAnsiTheme="majorBidi" w:cstheme="majorBidi"/>
        </w:rPr>
        <w:t xml:space="preserve"> M. </w:t>
      </w:r>
      <w:proofErr w:type="spellStart"/>
      <w:r w:rsidRPr="02AAE299">
        <w:rPr>
          <w:rFonts w:asciiTheme="majorBidi" w:hAnsiTheme="majorBidi" w:cstheme="majorBidi"/>
        </w:rPr>
        <w:t>Ragab</w:t>
      </w:r>
      <w:proofErr w:type="spellEnd"/>
      <w:r w:rsidRPr="02AAE299">
        <w:rPr>
          <w:rFonts w:asciiTheme="majorBidi" w:hAnsiTheme="majorBidi" w:cstheme="majorBidi"/>
        </w:rPr>
        <w:t xml:space="preserve">, </w:t>
      </w:r>
      <w:proofErr w:type="spellStart"/>
      <w:r w:rsidRPr="02AAE299">
        <w:rPr>
          <w:rFonts w:asciiTheme="majorBidi" w:hAnsiTheme="majorBidi" w:cstheme="majorBidi"/>
          <w:i/>
          <w:iCs/>
        </w:rPr>
        <w:t>ChemBiol</w:t>
      </w:r>
      <w:proofErr w:type="spellEnd"/>
      <w:r w:rsidRPr="02AAE299">
        <w:rPr>
          <w:rFonts w:asciiTheme="majorBidi" w:hAnsiTheme="majorBidi" w:cstheme="majorBidi"/>
          <w:i/>
          <w:iCs/>
        </w:rPr>
        <w:t xml:space="preserve"> Drug Des</w:t>
      </w:r>
      <w:r w:rsidRPr="02AAE299">
        <w:rPr>
          <w:rFonts w:asciiTheme="majorBidi" w:hAnsiTheme="majorBidi" w:cstheme="majorBidi"/>
        </w:rPr>
        <w:t>, 90, 83 (2017).</w:t>
      </w:r>
    </w:p>
    <w:p w14:paraId="4C349DC9" w14:textId="77777777" w:rsidR="00A353E3" w:rsidRDefault="02AAE299" w:rsidP="02AAE299">
      <w:pPr>
        <w:numPr>
          <w:ilvl w:val="0"/>
          <w:numId w:val="12"/>
        </w:numPr>
        <w:bidi w:val="0"/>
        <w:spacing w:after="0" w:line="360" w:lineRule="auto"/>
        <w:ind w:left="-284" w:right="-625"/>
        <w:jc w:val="both"/>
        <w:rPr>
          <w:rFonts w:asciiTheme="majorBidi" w:hAnsiTheme="majorBidi" w:cstheme="majorBidi"/>
        </w:rPr>
      </w:pPr>
      <w:proofErr w:type="spellStart"/>
      <w:r w:rsidRPr="02AAE299">
        <w:rPr>
          <w:rFonts w:asciiTheme="majorBidi" w:hAnsiTheme="majorBidi" w:cstheme="majorBidi"/>
          <w:sz w:val="24"/>
          <w:szCs w:val="24"/>
        </w:rPr>
        <w:t>Pyrazolylpyrazolines</w:t>
      </w:r>
      <w:proofErr w:type="spellEnd"/>
      <w:r w:rsidRPr="02AAE299">
        <w:rPr>
          <w:rFonts w:asciiTheme="majorBidi" w:hAnsiTheme="majorBidi" w:cstheme="majorBidi"/>
          <w:sz w:val="24"/>
          <w:szCs w:val="24"/>
        </w:rPr>
        <w:t xml:space="preserve">: design, synthesis and biological evaluation as </w:t>
      </w:r>
      <w:proofErr w:type="spellStart"/>
      <w:r w:rsidRPr="02AAE299">
        <w:rPr>
          <w:rFonts w:asciiTheme="majorBidi" w:hAnsiTheme="majorBidi" w:cstheme="majorBidi"/>
          <w:sz w:val="24"/>
          <w:szCs w:val="24"/>
        </w:rPr>
        <w:t>dualacting</w:t>
      </w:r>
      <w:proofErr w:type="spellEnd"/>
      <w:r w:rsidRPr="02AAE299">
        <w:rPr>
          <w:rFonts w:asciiTheme="majorBidi" w:hAnsiTheme="majorBidi" w:cstheme="majorBidi"/>
          <w:sz w:val="24"/>
          <w:szCs w:val="24"/>
        </w:rPr>
        <w:t xml:space="preserve"> antimalarial-</w:t>
      </w:r>
      <w:proofErr w:type="spellStart"/>
      <w:r w:rsidRPr="02AAE299">
        <w:rPr>
          <w:rFonts w:asciiTheme="majorBidi" w:hAnsiTheme="majorBidi" w:cstheme="majorBidi"/>
          <w:sz w:val="24"/>
          <w:szCs w:val="24"/>
        </w:rPr>
        <w:t>antileishmanial</w:t>
      </w:r>
      <w:proofErr w:type="spellEnd"/>
      <w:r w:rsidRPr="02AAE299">
        <w:rPr>
          <w:rFonts w:asciiTheme="majorBidi" w:hAnsiTheme="majorBidi" w:cstheme="majorBidi"/>
          <w:sz w:val="24"/>
          <w:szCs w:val="24"/>
        </w:rPr>
        <w:t xml:space="preserve"> agents. Adnan </w:t>
      </w:r>
      <w:proofErr w:type="spellStart"/>
      <w:r w:rsidRPr="02AAE299">
        <w:rPr>
          <w:rFonts w:asciiTheme="majorBidi" w:hAnsiTheme="majorBidi" w:cstheme="majorBidi"/>
          <w:sz w:val="24"/>
          <w:szCs w:val="24"/>
        </w:rPr>
        <w:t>Bekhit</w:t>
      </w:r>
      <w:proofErr w:type="spellEnd"/>
      <w:r w:rsidRPr="02AAE29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2AAE299">
        <w:rPr>
          <w:rFonts w:asciiTheme="majorBidi" w:hAnsiTheme="majorBidi" w:cstheme="majorBidi"/>
          <w:sz w:val="24"/>
          <w:szCs w:val="24"/>
        </w:rPr>
        <w:t>EskedarLodebo</w:t>
      </w:r>
      <w:proofErr w:type="spellEnd"/>
      <w:r w:rsidRPr="02AAE29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2AAE299">
        <w:rPr>
          <w:rFonts w:asciiTheme="majorBidi" w:hAnsiTheme="majorBidi" w:cstheme="majorBidi"/>
          <w:sz w:val="24"/>
          <w:szCs w:val="24"/>
        </w:rPr>
        <w:t>AriayaHymete</w:t>
      </w:r>
      <w:proofErr w:type="spellEnd"/>
      <w:r w:rsidRPr="02AAE29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2AAE299">
        <w:rPr>
          <w:rFonts w:asciiTheme="majorBidi" w:hAnsiTheme="majorBidi" w:cstheme="majorBidi"/>
          <w:sz w:val="24"/>
          <w:szCs w:val="24"/>
        </w:rPr>
        <w:t>HananRagab</w:t>
      </w:r>
      <w:proofErr w:type="spellEnd"/>
      <w:r w:rsidRPr="02AAE29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2AAE299">
        <w:rPr>
          <w:rFonts w:asciiTheme="majorBidi" w:hAnsiTheme="majorBidi" w:cstheme="majorBidi"/>
          <w:sz w:val="24"/>
          <w:szCs w:val="24"/>
        </w:rPr>
        <w:t>Alaa</w:t>
      </w:r>
      <w:proofErr w:type="spellEnd"/>
      <w:r w:rsidRPr="02AAE299">
        <w:rPr>
          <w:rFonts w:asciiTheme="majorBidi" w:hAnsiTheme="majorBidi" w:cstheme="majorBidi"/>
          <w:sz w:val="24"/>
          <w:szCs w:val="24"/>
        </w:rPr>
        <w:t xml:space="preserve"> El-Din </w:t>
      </w:r>
      <w:proofErr w:type="spellStart"/>
      <w:r w:rsidRPr="02AAE299">
        <w:rPr>
          <w:rFonts w:asciiTheme="majorBidi" w:hAnsiTheme="majorBidi" w:cstheme="majorBidi"/>
          <w:sz w:val="24"/>
          <w:szCs w:val="24"/>
        </w:rPr>
        <w:t>Bekhit</w:t>
      </w:r>
      <w:proofErr w:type="spellEnd"/>
      <w:r w:rsidRPr="02AAE299">
        <w:rPr>
          <w:rFonts w:asciiTheme="majorBidi" w:hAnsiTheme="majorBidi" w:cstheme="majorBidi"/>
        </w:rPr>
        <w:t xml:space="preserve">, </w:t>
      </w:r>
      <w:r w:rsidRPr="02AAE299">
        <w:rPr>
          <w:rFonts w:asciiTheme="majorBidi" w:hAnsiTheme="majorBidi" w:cstheme="majorBidi"/>
          <w:i/>
          <w:iCs/>
        </w:rPr>
        <w:t xml:space="preserve">International Journal of Pharmacological </w:t>
      </w:r>
      <w:proofErr w:type="gramStart"/>
      <w:r w:rsidRPr="02AAE299">
        <w:rPr>
          <w:rFonts w:asciiTheme="majorBidi" w:hAnsiTheme="majorBidi" w:cstheme="majorBidi"/>
          <w:i/>
          <w:iCs/>
        </w:rPr>
        <w:t>And</w:t>
      </w:r>
      <w:proofErr w:type="gramEnd"/>
      <w:r w:rsidRPr="02AAE299">
        <w:rPr>
          <w:rFonts w:asciiTheme="majorBidi" w:hAnsiTheme="majorBidi" w:cstheme="majorBidi"/>
          <w:i/>
          <w:iCs/>
        </w:rPr>
        <w:t xml:space="preserve"> Pharmaceutical Sciences</w:t>
      </w:r>
      <w:r w:rsidRPr="02AAE299">
        <w:rPr>
          <w:rFonts w:asciiTheme="majorBidi" w:hAnsiTheme="majorBidi" w:cstheme="majorBidi"/>
        </w:rPr>
        <w:t>, 4(1), 2017.</w:t>
      </w:r>
    </w:p>
    <w:p w14:paraId="51E9C37D" w14:textId="77777777" w:rsidR="00A353E3" w:rsidRDefault="02AAE299" w:rsidP="02AAE299">
      <w:pPr>
        <w:numPr>
          <w:ilvl w:val="0"/>
          <w:numId w:val="12"/>
        </w:numPr>
        <w:bidi w:val="0"/>
        <w:spacing w:after="0" w:line="360" w:lineRule="auto"/>
        <w:ind w:left="-284" w:right="-625"/>
        <w:jc w:val="both"/>
        <w:rPr>
          <w:rFonts w:asciiTheme="majorBidi" w:hAnsiTheme="majorBidi" w:cstheme="majorBidi"/>
        </w:rPr>
      </w:pPr>
      <w:r w:rsidRPr="02AAE299">
        <w:rPr>
          <w:rFonts w:asciiTheme="majorBidi" w:hAnsiTheme="majorBidi" w:cstheme="majorBidi"/>
        </w:rPr>
        <w:t xml:space="preserve">Investigation of chronic efficacy and safety profile of two potential anti-inflammatory </w:t>
      </w:r>
      <w:proofErr w:type="spellStart"/>
      <w:r w:rsidRPr="02AAE299">
        <w:rPr>
          <w:rFonts w:asciiTheme="majorBidi" w:hAnsiTheme="majorBidi" w:cstheme="majorBidi"/>
        </w:rPr>
        <w:t>bipyrazole</w:t>
      </w:r>
      <w:proofErr w:type="spellEnd"/>
      <w:r w:rsidRPr="02AAE299">
        <w:rPr>
          <w:rFonts w:asciiTheme="majorBidi" w:hAnsiTheme="majorBidi" w:cstheme="majorBidi"/>
        </w:rPr>
        <w:t xml:space="preserve">-based compounds in experimental animals. S </w:t>
      </w:r>
      <w:proofErr w:type="spellStart"/>
      <w:r w:rsidRPr="02AAE299">
        <w:rPr>
          <w:rFonts w:asciiTheme="majorBidi" w:hAnsiTheme="majorBidi" w:cstheme="majorBidi"/>
        </w:rPr>
        <w:t>Domiati</w:t>
      </w:r>
      <w:proofErr w:type="spellEnd"/>
      <w:r w:rsidRPr="02AAE299">
        <w:rPr>
          <w:rFonts w:asciiTheme="majorBidi" w:hAnsiTheme="majorBidi" w:cstheme="majorBidi"/>
        </w:rPr>
        <w:t xml:space="preserve">, M </w:t>
      </w:r>
      <w:proofErr w:type="spellStart"/>
      <w:r w:rsidRPr="02AAE299">
        <w:rPr>
          <w:rFonts w:asciiTheme="majorBidi" w:hAnsiTheme="majorBidi" w:cstheme="majorBidi"/>
        </w:rPr>
        <w:t>Mehanna</w:t>
      </w:r>
      <w:proofErr w:type="spellEnd"/>
      <w:r w:rsidRPr="02AAE299">
        <w:rPr>
          <w:rFonts w:asciiTheme="majorBidi" w:hAnsiTheme="majorBidi" w:cstheme="majorBidi"/>
        </w:rPr>
        <w:t xml:space="preserve">, H </w:t>
      </w:r>
      <w:proofErr w:type="spellStart"/>
      <w:r w:rsidRPr="02AAE299">
        <w:rPr>
          <w:rFonts w:asciiTheme="majorBidi" w:hAnsiTheme="majorBidi" w:cstheme="majorBidi"/>
        </w:rPr>
        <w:t>Ragab</w:t>
      </w:r>
      <w:proofErr w:type="spellEnd"/>
      <w:r w:rsidRPr="02AAE299">
        <w:rPr>
          <w:rFonts w:asciiTheme="majorBidi" w:hAnsiTheme="majorBidi" w:cstheme="majorBidi"/>
        </w:rPr>
        <w:t xml:space="preserve">, HN </w:t>
      </w:r>
      <w:proofErr w:type="spellStart"/>
      <w:r w:rsidRPr="02AAE299">
        <w:rPr>
          <w:rFonts w:asciiTheme="majorBidi" w:hAnsiTheme="majorBidi" w:cstheme="majorBidi"/>
        </w:rPr>
        <w:t>Chmaisse</w:t>
      </w:r>
      <w:proofErr w:type="spellEnd"/>
      <w:r w:rsidRPr="02AAE299">
        <w:rPr>
          <w:rFonts w:asciiTheme="majorBidi" w:hAnsiTheme="majorBidi" w:cstheme="majorBidi"/>
        </w:rPr>
        <w:t xml:space="preserve">, </w:t>
      </w:r>
      <w:proofErr w:type="spellStart"/>
      <w:r w:rsidRPr="02AAE299">
        <w:rPr>
          <w:rFonts w:asciiTheme="majorBidi" w:hAnsiTheme="majorBidi" w:cstheme="majorBidi"/>
        </w:rPr>
        <w:t>A</w:t>
      </w:r>
      <w:proofErr w:type="spellEnd"/>
      <w:r w:rsidRPr="02AAE299">
        <w:rPr>
          <w:rFonts w:asciiTheme="majorBidi" w:hAnsiTheme="majorBidi" w:cstheme="majorBidi"/>
        </w:rPr>
        <w:t xml:space="preserve"> El </w:t>
      </w:r>
      <w:proofErr w:type="spellStart"/>
      <w:r w:rsidRPr="02AAE299">
        <w:rPr>
          <w:rFonts w:asciiTheme="majorBidi" w:hAnsiTheme="majorBidi" w:cstheme="majorBidi"/>
        </w:rPr>
        <w:t>Mallah</w:t>
      </w:r>
      <w:proofErr w:type="spellEnd"/>
      <w:r w:rsidRPr="02AAE299">
        <w:rPr>
          <w:rFonts w:asciiTheme="majorBidi" w:hAnsiTheme="majorBidi" w:cstheme="majorBidi"/>
        </w:rPr>
        <w:t xml:space="preserve">, </w:t>
      </w:r>
      <w:r w:rsidRPr="02AAE299">
        <w:rPr>
          <w:rFonts w:asciiTheme="majorBidi" w:hAnsiTheme="majorBidi" w:cstheme="majorBidi"/>
          <w:i/>
          <w:iCs/>
        </w:rPr>
        <w:t xml:space="preserve">Journal of Inflammation Research, </w:t>
      </w:r>
      <w:r w:rsidRPr="02AAE299">
        <w:rPr>
          <w:rFonts w:asciiTheme="majorBidi" w:hAnsiTheme="majorBidi" w:cstheme="majorBidi"/>
        </w:rPr>
        <w:t>11, 143(2018)</w:t>
      </w:r>
    </w:p>
    <w:p w14:paraId="37ED46C0" w14:textId="068E8E84" w:rsidR="00A353E3" w:rsidRPr="00B745E7" w:rsidRDefault="02AAE299" w:rsidP="02AAE299">
      <w:pPr>
        <w:numPr>
          <w:ilvl w:val="0"/>
          <w:numId w:val="12"/>
        </w:numPr>
        <w:bidi w:val="0"/>
        <w:spacing w:after="0" w:line="360" w:lineRule="auto"/>
        <w:ind w:left="-284" w:right="-625"/>
        <w:jc w:val="both"/>
        <w:rPr>
          <w:rFonts w:asciiTheme="majorBidi" w:hAnsiTheme="majorBidi" w:cstheme="majorBidi"/>
        </w:rPr>
      </w:pPr>
      <w:r w:rsidRPr="02AAE299">
        <w:rPr>
          <w:rFonts w:asciiTheme="majorBidi" w:hAnsiTheme="majorBidi" w:cstheme="majorBidi"/>
        </w:rPr>
        <w:t xml:space="preserve">Elucidation of the molecular mechanism underlying the anti-inflammatory activity of an effective and safe </w:t>
      </w:r>
      <w:proofErr w:type="spellStart"/>
      <w:r w:rsidRPr="02AAE299">
        <w:rPr>
          <w:rFonts w:asciiTheme="majorBidi" w:hAnsiTheme="majorBidi" w:cstheme="majorBidi"/>
        </w:rPr>
        <w:t>bipyrazole</w:t>
      </w:r>
      <w:proofErr w:type="spellEnd"/>
      <w:r w:rsidRPr="02AAE299">
        <w:rPr>
          <w:rFonts w:asciiTheme="majorBidi" w:hAnsiTheme="majorBidi" w:cstheme="majorBidi"/>
        </w:rPr>
        <w:t>-based compound.</w:t>
      </w:r>
      <w:r w:rsidR="0025267B">
        <w:rPr>
          <w:rFonts w:asciiTheme="majorBidi" w:hAnsiTheme="majorBidi" w:cstheme="majorBidi"/>
        </w:rPr>
        <w:t xml:space="preserve"> </w:t>
      </w:r>
      <w:r w:rsidRPr="02AAE299">
        <w:rPr>
          <w:rFonts w:asciiTheme="majorBidi" w:hAnsiTheme="majorBidi" w:cstheme="majorBidi"/>
        </w:rPr>
        <w:t xml:space="preserve">S </w:t>
      </w:r>
      <w:proofErr w:type="spellStart"/>
      <w:r w:rsidRPr="02AAE299">
        <w:rPr>
          <w:rFonts w:asciiTheme="majorBidi" w:hAnsiTheme="majorBidi" w:cstheme="majorBidi"/>
        </w:rPr>
        <w:t>Domiati</w:t>
      </w:r>
      <w:proofErr w:type="spellEnd"/>
      <w:r w:rsidRPr="02AAE299">
        <w:rPr>
          <w:rFonts w:asciiTheme="majorBidi" w:hAnsiTheme="majorBidi" w:cstheme="majorBidi"/>
        </w:rPr>
        <w:t xml:space="preserve">, M </w:t>
      </w:r>
      <w:proofErr w:type="spellStart"/>
      <w:r w:rsidRPr="02AAE299">
        <w:rPr>
          <w:rFonts w:asciiTheme="majorBidi" w:hAnsiTheme="majorBidi" w:cstheme="majorBidi"/>
        </w:rPr>
        <w:t>Mehanna</w:t>
      </w:r>
      <w:proofErr w:type="spellEnd"/>
      <w:r w:rsidRPr="02AAE299">
        <w:rPr>
          <w:rFonts w:asciiTheme="majorBidi" w:hAnsiTheme="majorBidi" w:cstheme="majorBidi"/>
        </w:rPr>
        <w:t xml:space="preserve">, H </w:t>
      </w:r>
      <w:proofErr w:type="spellStart"/>
      <w:r w:rsidRPr="02AAE299">
        <w:rPr>
          <w:rFonts w:asciiTheme="majorBidi" w:hAnsiTheme="majorBidi" w:cstheme="majorBidi"/>
        </w:rPr>
        <w:t>Ragab</w:t>
      </w:r>
      <w:proofErr w:type="spellEnd"/>
      <w:r w:rsidRPr="02AAE299">
        <w:rPr>
          <w:rFonts w:asciiTheme="majorBidi" w:hAnsiTheme="majorBidi" w:cstheme="majorBidi"/>
        </w:rPr>
        <w:t xml:space="preserve">, KH </w:t>
      </w:r>
      <w:proofErr w:type="spellStart"/>
      <w:r w:rsidRPr="02AAE299">
        <w:rPr>
          <w:rFonts w:asciiTheme="majorBidi" w:hAnsiTheme="majorBidi" w:cstheme="majorBidi"/>
        </w:rPr>
        <w:t>Abd</w:t>
      </w:r>
      <w:proofErr w:type="spellEnd"/>
      <w:r w:rsidRPr="02AAE299">
        <w:rPr>
          <w:rFonts w:asciiTheme="majorBidi" w:hAnsiTheme="majorBidi" w:cstheme="majorBidi"/>
        </w:rPr>
        <w:t xml:space="preserve"> El </w:t>
      </w:r>
      <w:proofErr w:type="spellStart"/>
      <w:r w:rsidRPr="02AAE299">
        <w:rPr>
          <w:rFonts w:asciiTheme="majorBidi" w:hAnsiTheme="majorBidi" w:cstheme="majorBidi"/>
        </w:rPr>
        <w:t>Galil</w:t>
      </w:r>
      <w:proofErr w:type="spellEnd"/>
      <w:r w:rsidRPr="02AAE299">
        <w:rPr>
          <w:rFonts w:asciiTheme="majorBidi" w:hAnsiTheme="majorBidi" w:cstheme="majorBidi"/>
        </w:rPr>
        <w:t xml:space="preserve">, HN </w:t>
      </w:r>
      <w:proofErr w:type="spellStart"/>
      <w:r w:rsidRPr="02AAE299">
        <w:rPr>
          <w:rFonts w:asciiTheme="majorBidi" w:hAnsiTheme="majorBidi" w:cstheme="majorBidi"/>
        </w:rPr>
        <w:t>Chmaisse</w:t>
      </w:r>
      <w:proofErr w:type="spellEnd"/>
      <w:r w:rsidRPr="02AAE299">
        <w:rPr>
          <w:rFonts w:asciiTheme="majorBidi" w:hAnsiTheme="majorBidi" w:cstheme="majorBidi"/>
        </w:rPr>
        <w:t xml:space="preserve">, </w:t>
      </w:r>
      <w:proofErr w:type="spellStart"/>
      <w:r w:rsidRPr="02AAE299">
        <w:rPr>
          <w:rFonts w:asciiTheme="majorBidi" w:hAnsiTheme="majorBidi" w:cstheme="majorBidi"/>
        </w:rPr>
        <w:t>A</w:t>
      </w:r>
      <w:proofErr w:type="spellEnd"/>
      <w:r w:rsidRPr="02AAE299">
        <w:rPr>
          <w:rFonts w:asciiTheme="majorBidi" w:hAnsiTheme="majorBidi" w:cstheme="majorBidi"/>
        </w:rPr>
        <w:t xml:space="preserve"> El </w:t>
      </w:r>
      <w:proofErr w:type="spellStart"/>
      <w:r w:rsidRPr="02AAE299">
        <w:rPr>
          <w:rFonts w:asciiTheme="majorBidi" w:hAnsiTheme="majorBidi" w:cstheme="majorBidi"/>
        </w:rPr>
        <w:t>Mallah</w:t>
      </w:r>
      <w:proofErr w:type="spellEnd"/>
      <w:r w:rsidRPr="02AAE299">
        <w:rPr>
          <w:rFonts w:asciiTheme="majorBidi" w:hAnsiTheme="majorBidi" w:cstheme="majorBidi"/>
        </w:rPr>
        <w:t xml:space="preserve">, </w:t>
      </w:r>
      <w:r w:rsidRPr="02AAE299">
        <w:rPr>
          <w:rFonts w:asciiTheme="majorBidi" w:hAnsiTheme="majorBidi" w:cstheme="majorBidi"/>
          <w:i/>
          <w:iCs/>
        </w:rPr>
        <w:t xml:space="preserve">Inflammation Research, </w:t>
      </w:r>
      <w:r w:rsidRPr="02AAE299">
        <w:rPr>
          <w:rFonts w:asciiTheme="majorBidi" w:hAnsiTheme="majorBidi" w:cstheme="majorBidi"/>
        </w:rPr>
        <w:t>68, 379(2019)</w:t>
      </w:r>
    </w:p>
    <w:p w14:paraId="6C4AA054" w14:textId="77777777" w:rsidR="006D73B7" w:rsidRPr="006D73B7" w:rsidRDefault="02AAE299" w:rsidP="02AAE299">
      <w:pPr>
        <w:pStyle w:val="BodyText"/>
        <w:numPr>
          <w:ilvl w:val="0"/>
          <w:numId w:val="12"/>
        </w:numPr>
        <w:spacing w:line="360" w:lineRule="auto"/>
        <w:ind w:left="-284" w:right="-625"/>
        <w:jc w:val="both"/>
        <w:rPr>
          <w:rFonts w:asciiTheme="majorBidi" w:eastAsiaTheme="minorEastAsia" w:hAnsiTheme="majorBidi" w:cstheme="majorBidi"/>
        </w:rPr>
      </w:pPr>
      <w:r w:rsidRPr="02AAE299">
        <w:rPr>
          <w:rFonts w:asciiTheme="majorBidi" w:eastAsiaTheme="minorEastAsia" w:hAnsiTheme="majorBidi" w:cstheme="majorBidi"/>
          <w:sz w:val="22"/>
          <w:szCs w:val="22"/>
        </w:rPr>
        <w:lastRenderedPageBreak/>
        <w:t xml:space="preserve">Chlorinated </w:t>
      </w:r>
      <w:proofErr w:type="spellStart"/>
      <w:r w:rsidRPr="02AAE299">
        <w:rPr>
          <w:rFonts w:asciiTheme="majorBidi" w:eastAsiaTheme="minorEastAsia" w:hAnsiTheme="majorBidi" w:cstheme="majorBidi"/>
          <w:sz w:val="22"/>
          <w:szCs w:val="22"/>
        </w:rPr>
        <w:t>tacrine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 analogs: Design, synthesis and biological evaluation of their anti-cholinesterase activity as potential treatment for Alzheimer's disease. </w:t>
      </w:r>
      <w:proofErr w:type="spellStart"/>
      <w:r w:rsidRPr="02AAE299">
        <w:rPr>
          <w:rFonts w:asciiTheme="majorBidi" w:eastAsiaTheme="minorEastAsia" w:hAnsiTheme="majorBidi" w:cstheme="majorBidi"/>
          <w:sz w:val="22"/>
          <w:szCs w:val="22"/>
        </w:rPr>
        <w:t>Hanan.M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. </w:t>
      </w:r>
      <w:proofErr w:type="spellStart"/>
      <w:r w:rsidRPr="02AAE299">
        <w:rPr>
          <w:rFonts w:asciiTheme="majorBidi" w:eastAsiaTheme="minorEastAsia" w:hAnsiTheme="majorBidi" w:cstheme="majorBidi"/>
          <w:sz w:val="22"/>
          <w:szCs w:val="22"/>
        </w:rPr>
        <w:t>Ragab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, Mohamed </w:t>
      </w:r>
      <w:proofErr w:type="spellStart"/>
      <w:r w:rsidRPr="02AAE299">
        <w:rPr>
          <w:rFonts w:asciiTheme="majorBidi" w:eastAsiaTheme="minorEastAsia" w:hAnsiTheme="majorBidi" w:cstheme="majorBidi"/>
          <w:sz w:val="22"/>
          <w:szCs w:val="22"/>
        </w:rPr>
        <w:t>Teleb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, Hassan R. </w:t>
      </w:r>
      <w:proofErr w:type="spellStart"/>
      <w:r w:rsidRPr="02AAE299">
        <w:rPr>
          <w:rFonts w:asciiTheme="majorBidi" w:eastAsiaTheme="minorEastAsia" w:hAnsiTheme="majorBidi" w:cstheme="majorBidi"/>
          <w:sz w:val="22"/>
          <w:szCs w:val="22"/>
        </w:rPr>
        <w:t>Haidar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 and </w:t>
      </w:r>
      <w:proofErr w:type="spellStart"/>
      <w:r w:rsidRPr="02AAE299">
        <w:rPr>
          <w:rFonts w:asciiTheme="majorBidi" w:eastAsiaTheme="minorEastAsia" w:hAnsiTheme="majorBidi" w:cstheme="majorBidi"/>
          <w:sz w:val="22"/>
          <w:szCs w:val="22"/>
        </w:rPr>
        <w:t>Noha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 Gouda, </w:t>
      </w:r>
      <w:proofErr w:type="spellStart"/>
      <w:r w:rsidRPr="02AAE299">
        <w:rPr>
          <w:rFonts w:asciiTheme="majorBidi" w:eastAsiaTheme="minorEastAsia" w:hAnsiTheme="majorBidi" w:cstheme="majorBidi"/>
          <w:i/>
          <w:iCs/>
          <w:sz w:val="22"/>
          <w:szCs w:val="22"/>
        </w:rPr>
        <w:t>Bioorg</w:t>
      </w:r>
      <w:proofErr w:type="spellEnd"/>
      <w:r w:rsidRPr="02AAE299">
        <w:rPr>
          <w:rFonts w:asciiTheme="majorBidi" w:eastAsiaTheme="minorEastAsia" w:hAnsiTheme="majorBidi" w:cstheme="majorBidi"/>
          <w:i/>
          <w:iCs/>
          <w:sz w:val="22"/>
          <w:szCs w:val="22"/>
        </w:rPr>
        <w:t xml:space="preserve">. </w:t>
      </w:r>
      <w:proofErr w:type="spellStart"/>
      <w:r w:rsidRPr="02AAE299">
        <w:rPr>
          <w:rFonts w:asciiTheme="majorBidi" w:eastAsiaTheme="minorEastAsia" w:hAnsiTheme="majorBidi" w:cstheme="majorBidi"/>
          <w:i/>
          <w:iCs/>
          <w:sz w:val="22"/>
          <w:szCs w:val="22"/>
        </w:rPr>
        <w:t>Chem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>, 86, 557-568 (2019).</w:t>
      </w:r>
    </w:p>
    <w:p w14:paraId="63BEEEC0" w14:textId="4A01B727" w:rsidR="00A62DE8" w:rsidRPr="00A62DE8" w:rsidRDefault="02AAE299" w:rsidP="02AAE299">
      <w:pPr>
        <w:pStyle w:val="BodyText"/>
        <w:numPr>
          <w:ilvl w:val="0"/>
          <w:numId w:val="12"/>
        </w:numPr>
        <w:spacing w:line="360" w:lineRule="auto"/>
        <w:ind w:left="-284" w:right="-625"/>
        <w:jc w:val="both"/>
        <w:rPr>
          <w:rFonts w:asciiTheme="majorBidi" w:eastAsiaTheme="minorEastAsia" w:hAnsiTheme="majorBidi" w:cstheme="majorBidi"/>
        </w:rPr>
      </w:pPr>
      <w:r w:rsidRPr="02AAE299">
        <w:rPr>
          <w:rFonts w:asciiTheme="majorBidi" w:eastAsiaTheme="minorEastAsia" w:hAnsiTheme="majorBidi" w:cstheme="majorBidi"/>
          <w:sz w:val="22"/>
          <w:szCs w:val="22"/>
        </w:rPr>
        <w:t>Synthesis, biological evaluation and modeling of hybrids from tetrahydro-1H-</w:t>
      </w:r>
      <w:proofErr w:type="gramStart"/>
      <w:r w:rsidRPr="02AAE299">
        <w:rPr>
          <w:rFonts w:asciiTheme="majorBidi" w:eastAsiaTheme="minorEastAsia" w:hAnsiTheme="majorBidi" w:cstheme="majorBidi"/>
          <w:sz w:val="22"/>
          <w:szCs w:val="22"/>
        </w:rPr>
        <w:t>pyrazolo[</w:t>
      </w:r>
      <w:proofErr w:type="gramEnd"/>
      <w:r w:rsidRPr="02AAE299">
        <w:rPr>
          <w:rFonts w:asciiTheme="majorBidi" w:eastAsiaTheme="minorEastAsia" w:hAnsiTheme="majorBidi" w:cstheme="majorBidi"/>
          <w:sz w:val="22"/>
          <w:szCs w:val="22"/>
        </w:rPr>
        <w:t>3,4-b]</w:t>
      </w:r>
      <w:proofErr w:type="spellStart"/>
      <w:r w:rsidRPr="02AAE299">
        <w:rPr>
          <w:rFonts w:asciiTheme="majorBidi" w:eastAsiaTheme="minorEastAsia" w:hAnsiTheme="majorBidi" w:cstheme="majorBidi"/>
          <w:sz w:val="22"/>
          <w:szCs w:val="22"/>
        </w:rPr>
        <w:t>quinolines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 as dual </w:t>
      </w:r>
      <w:proofErr w:type="spellStart"/>
      <w:r w:rsidRPr="02AAE299">
        <w:rPr>
          <w:rFonts w:asciiTheme="majorBidi" w:eastAsiaTheme="minorEastAsia" w:hAnsiTheme="majorBidi" w:cstheme="majorBidi"/>
          <w:sz w:val="22"/>
          <w:szCs w:val="22"/>
        </w:rPr>
        <w:t>cholinestrase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 and COX-2 inhibitors. Mohamed </w:t>
      </w:r>
      <w:proofErr w:type="spellStart"/>
      <w:r w:rsidRPr="02AAE299">
        <w:rPr>
          <w:rFonts w:asciiTheme="majorBidi" w:eastAsiaTheme="minorEastAsia" w:hAnsiTheme="majorBidi" w:cstheme="majorBidi"/>
          <w:sz w:val="22"/>
          <w:szCs w:val="22"/>
        </w:rPr>
        <w:t>Mroueh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, </w:t>
      </w:r>
      <w:proofErr w:type="spellStart"/>
      <w:r w:rsidRPr="02AAE299">
        <w:rPr>
          <w:rFonts w:asciiTheme="majorBidi" w:eastAsiaTheme="minorEastAsia" w:hAnsiTheme="majorBidi" w:cstheme="majorBidi"/>
          <w:sz w:val="22"/>
          <w:szCs w:val="22"/>
        </w:rPr>
        <w:t>Wissam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 H. </w:t>
      </w:r>
      <w:proofErr w:type="spellStart"/>
      <w:r w:rsidRPr="02AAE299">
        <w:rPr>
          <w:rFonts w:asciiTheme="majorBidi" w:eastAsiaTheme="minorEastAsia" w:hAnsiTheme="majorBidi" w:cstheme="majorBidi"/>
          <w:sz w:val="22"/>
          <w:szCs w:val="22"/>
        </w:rPr>
        <w:t>Faour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, </w:t>
      </w:r>
      <w:proofErr w:type="spellStart"/>
      <w:r w:rsidRPr="02AAE299">
        <w:rPr>
          <w:rFonts w:asciiTheme="majorBidi" w:eastAsiaTheme="minorEastAsia" w:hAnsiTheme="majorBidi" w:cstheme="majorBidi"/>
          <w:sz w:val="22"/>
          <w:szCs w:val="22"/>
        </w:rPr>
        <w:t>Wassim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 N. </w:t>
      </w:r>
      <w:proofErr w:type="spellStart"/>
      <w:r w:rsidRPr="02AAE299">
        <w:rPr>
          <w:rFonts w:asciiTheme="majorBidi" w:eastAsiaTheme="minorEastAsia" w:hAnsiTheme="majorBidi" w:cstheme="majorBidi"/>
          <w:sz w:val="22"/>
          <w:szCs w:val="22"/>
        </w:rPr>
        <w:t>Shebaby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, </w:t>
      </w:r>
      <w:proofErr w:type="spellStart"/>
      <w:r w:rsidRPr="02AAE299">
        <w:rPr>
          <w:rFonts w:asciiTheme="majorBidi" w:eastAsiaTheme="minorEastAsia" w:hAnsiTheme="majorBidi" w:cstheme="majorBidi"/>
          <w:sz w:val="22"/>
          <w:szCs w:val="22"/>
        </w:rPr>
        <w:t>Costantine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 F. </w:t>
      </w:r>
      <w:proofErr w:type="spellStart"/>
      <w:r w:rsidRPr="02AAE299">
        <w:rPr>
          <w:rFonts w:asciiTheme="majorBidi" w:eastAsiaTheme="minorEastAsia" w:hAnsiTheme="majorBidi" w:cstheme="majorBidi"/>
          <w:sz w:val="22"/>
          <w:szCs w:val="22"/>
        </w:rPr>
        <w:t>Daher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, Tamer M. Ibrahim, </w:t>
      </w:r>
      <w:proofErr w:type="spellStart"/>
      <w:r w:rsidRPr="02AAE299">
        <w:rPr>
          <w:rFonts w:asciiTheme="majorBidi" w:eastAsiaTheme="minorEastAsia" w:hAnsiTheme="majorBidi" w:cstheme="majorBidi"/>
          <w:sz w:val="22"/>
          <w:szCs w:val="22"/>
        </w:rPr>
        <w:t>Hanan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 M. </w:t>
      </w:r>
      <w:proofErr w:type="spellStart"/>
      <w:r w:rsidRPr="02AAE299">
        <w:rPr>
          <w:rFonts w:asciiTheme="majorBidi" w:eastAsiaTheme="minorEastAsia" w:hAnsiTheme="majorBidi" w:cstheme="majorBidi"/>
          <w:sz w:val="22"/>
          <w:szCs w:val="22"/>
        </w:rPr>
        <w:t>Ragab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, </w:t>
      </w:r>
      <w:proofErr w:type="spellStart"/>
      <w:r w:rsidRPr="02AAE299">
        <w:rPr>
          <w:rFonts w:asciiTheme="majorBidi" w:eastAsiaTheme="minorEastAsia" w:hAnsiTheme="majorBidi" w:cstheme="majorBidi"/>
          <w:i/>
          <w:iCs/>
          <w:sz w:val="22"/>
          <w:szCs w:val="22"/>
        </w:rPr>
        <w:t>Bioorg</w:t>
      </w:r>
      <w:proofErr w:type="spellEnd"/>
      <w:r w:rsidRPr="02AAE299">
        <w:rPr>
          <w:rFonts w:asciiTheme="majorBidi" w:eastAsiaTheme="minorEastAsia" w:hAnsiTheme="majorBidi" w:cstheme="majorBidi"/>
          <w:i/>
          <w:iCs/>
          <w:sz w:val="22"/>
          <w:szCs w:val="22"/>
        </w:rPr>
        <w:t xml:space="preserve">. </w:t>
      </w:r>
      <w:proofErr w:type="spellStart"/>
      <w:r w:rsidRPr="02AAE299">
        <w:rPr>
          <w:rFonts w:asciiTheme="majorBidi" w:eastAsiaTheme="minorEastAsia" w:hAnsiTheme="majorBidi" w:cstheme="majorBidi"/>
          <w:i/>
          <w:iCs/>
          <w:sz w:val="22"/>
          <w:szCs w:val="22"/>
        </w:rPr>
        <w:t>Chem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, 100, 103895 (2020). </w:t>
      </w:r>
    </w:p>
    <w:p w14:paraId="4B4ED802" w14:textId="77777777" w:rsidR="00A62DE8" w:rsidRPr="00A62DE8" w:rsidRDefault="02AAE299" w:rsidP="02AAE299">
      <w:pPr>
        <w:pStyle w:val="BodyText"/>
        <w:numPr>
          <w:ilvl w:val="0"/>
          <w:numId w:val="12"/>
        </w:numPr>
        <w:spacing w:line="360" w:lineRule="auto"/>
        <w:ind w:left="-284" w:right="-625"/>
        <w:jc w:val="both"/>
        <w:rPr>
          <w:rFonts w:asciiTheme="majorBidi" w:eastAsiaTheme="minorEastAsia" w:hAnsiTheme="majorBidi" w:cstheme="majorBidi"/>
          <w:sz w:val="22"/>
          <w:szCs w:val="22"/>
        </w:rPr>
      </w:pPr>
      <w:r>
        <w:t xml:space="preserve"> </w:t>
      </w:r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Design, synthesis, biological evaluation and in silico studies of certain aryl sulfonyl </w:t>
      </w:r>
      <w:proofErr w:type="spellStart"/>
      <w:r w:rsidRPr="02AAE299">
        <w:rPr>
          <w:rFonts w:asciiTheme="majorBidi" w:eastAsiaTheme="minorEastAsia" w:hAnsiTheme="majorBidi" w:cstheme="majorBidi"/>
          <w:sz w:val="22"/>
          <w:szCs w:val="22"/>
        </w:rPr>
        <w:t>hydrazones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 conjugated with 1</w:t>
      </w:r>
      <w:proofErr w:type="gramStart"/>
      <w:r w:rsidRPr="02AAE299">
        <w:rPr>
          <w:rFonts w:asciiTheme="majorBidi" w:eastAsiaTheme="minorEastAsia" w:hAnsiTheme="majorBidi" w:cstheme="majorBidi"/>
          <w:sz w:val="22"/>
          <w:szCs w:val="22"/>
        </w:rPr>
        <w:t>,3</w:t>
      </w:r>
      <w:proofErr w:type="gramEnd"/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-diaryl </w:t>
      </w:r>
      <w:proofErr w:type="spellStart"/>
      <w:r w:rsidRPr="02AAE299">
        <w:rPr>
          <w:rFonts w:asciiTheme="majorBidi" w:eastAsiaTheme="minorEastAsia" w:hAnsiTheme="majorBidi" w:cstheme="majorBidi"/>
          <w:sz w:val="22"/>
          <w:szCs w:val="22"/>
        </w:rPr>
        <w:t>pyrazoles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 as potent </w:t>
      </w:r>
      <w:proofErr w:type="spellStart"/>
      <w:r w:rsidRPr="02AAE299">
        <w:rPr>
          <w:rFonts w:asciiTheme="majorBidi" w:eastAsiaTheme="minorEastAsia" w:hAnsiTheme="majorBidi" w:cstheme="majorBidi"/>
          <w:sz w:val="22"/>
          <w:szCs w:val="22"/>
        </w:rPr>
        <w:t>metallo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-β-lactamase inhibitors. </w:t>
      </w:r>
      <w:proofErr w:type="spellStart"/>
      <w:r w:rsidRPr="02AAE299">
        <w:rPr>
          <w:rFonts w:asciiTheme="majorBidi" w:eastAsiaTheme="minorEastAsia" w:hAnsiTheme="majorBidi" w:cstheme="majorBidi"/>
          <w:sz w:val="22"/>
          <w:szCs w:val="22"/>
        </w:rPr>
        <w:t>Marwa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 M. </w:t>
      </w:r>
      <w:proofErr w:type="spellStart"/>
      <w:r w:rsidRPr="02AAE299">
        <w:rPr>
          <w:rFonts w:asciiTheme="majorBidi" w:eastAsiaTheme="minorEastAsia" w:hAnsiTheme="majorBidi" w:cstheme="majorBidi"/>
          <w:sz w:val="22"/>
          <w:szCs w:val="22"/>
        </w:rPr>
        <w:t>Shaaban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, </w:t>
      </w:r>
      <w:proofErr w:type="spellStart"/>
      <w:r w:rsidRPr="02AAE299">
        <w:rPr>
          <w:rFonts w:asciiTheme="majorBidi" w:eastAsiaTheme="minorEastAsia" w:hAnsiTheme="majorBidi" w:cstheme="majorBidi"/>
          <w:sz w:val="22"/>
          <w:szCs w:val="22"/>
        </w:rPr>
        <w:t>Hanan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 M. </w:t>
      </w:r>
      <w:proofErr w:type="spellStart"/>
      <w:r w:rsidRPr="02AAE299">
        <w:rPr>
          <w:rFonts w:asciiTheme="majorBidi" w:eastAsiaTheme="minorEastAsia" w:hAnsiTheme="majorBidi" w:cstheme="majorBidi"/>
          <w:sz w:val="22"/>
          <w:szCs w:val="22"/>
        </w:rPr>
        <w:t>Ragab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, Kenichi </w:t>
      </w:r>
      <w:proofErr w:type="spellStart"/>
      <w:r w:rsidRPr="02AAE299">
        <w:rPr>
          <w:rFonts w:asciiTheme="majorBidi" w:eastAsiaTheme="minorEastAsia" w:hAnsiTheme="majorBidi" w:cstheme="majorBidi"/>
          <w:sz w:val="22"/>
          <w:szCs w:val="22"/>
        </w:rPr>
        <w:t>Akaji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, Ross P. </w:t>
      </w:r>
      <w:proofErr w:type="spellStart"/>
      <w:r w:rsidRPr="02AAE299">
        <w:rPr>
          <w:rFonts w:asciiTheme="majorBidi" w:eastAsiaTheme="minorEastAsia" w:hAnsiTheme="majorBidi" w:cstheme="majorBidi"/>
          <w:sz w:val="22"/>
          <w:szCs w:val="22"/>
        </w:rPr>
        <w:t>McGeary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, </w:t>
      </w:r>
      <w:proofErr w:type="spellStart"/>
      <w:r w:rsidRPr="02AAE299">
        <w:rPr>
          <w:rFonts w:asciiTheme="majorBidi" w:eastAsiaTheme="minorEastAsia" w:hAnsiTheme="majorBidi" w:cstheme="majorBidi"/>
          <w:sz w:val="22"/>
          <w:szCs w:val="22"/>
        </w:rPr>
        <w:t>Alaa-Eldin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 A. </w:t>
      </w:r>
      <w:proofErr w:type="spellStart"/>
      <w:r w:rsidRPr="02AAE299">
        <w:rPr>
          <w:rFonts w:asciiTheme="majorBidi" w:eastAsiaTheme="minorEastAsia" w:hAnsiTheme="majorBidi" w:cstheme="majorBidi"/>
          <w:sz w:val="22"/>
          <w:szCs w:val="22"/>
        </w:rPr>
        <w:t>Bekhit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, Waleed M. Hussein, Julia L. </w:t>
      </w:r>
      <w:proofErr w:type="spellStart"/>
      <w:r w:rsidRPr="02AAE299">
        <w:rPr>
          <w:rFonts w:asciiTheme="majorBidi" w:eastAsiaTheme="minorEastAsia" w:hAnsiTheme="majorBidi" w:cstheme="majorBidi"/>
          <w:sz w:val="22"/>
          <w:szCs w:val="22"/>
        </w:rPr>
        <w:t>Kurz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, </w:t>
      </w:r>
      <w:proofErr w:type="spellStart"/>
      <w:r w:rsidRPr="02AAE299">
        <w:rPr>
          <w:rFonts w:asciiTheme="majorBidi" w:eastAsiaTheme="minorEastAsia" w:hAnsiTheme="majorBidi" w:cstheme="majorBidi"/>
          <w:sz w:val="22"/>
          <w:szCs w:val="22"/>
        </w:rPr>
        <w:t>Bassma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 H. </w:t>
      </w:r>
      <w:proofErr w:type="spellStart"/>
      <w:r w:rsidRPr="02AAE299">
        <w:rPr>
          <w:rFonts w:asciiTheme="majorBidi" w:eastAsiaTheme="minorEastAsia" w:hAnsiTheme="majorBidi" w:cstheme="majorBidi"/>
          <w:sz w:val="22"/>
          <w:szCs w:val="22"/>
        </w:rPr>
        <w:t>Elwakil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, Salma A. </w:t>
      </w:r>
      <w:proofErr w:type="spellStart"/>
      <w:r w:rsidRPr="02AAE299">
        <w:rPr>
          <w:rFonts w:asciiTheme="majorBidi" w:eastAsiaTheme="minorEastAsia" w:hAnsiTheme="majorBidi" w:cstheme="majorBidi"/>
          <w:sz w:val="22"/>
          <w:szCs w:val="22"/>
        </w:rPr>
        <w:t>Bekhit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, Tamer M. Ibrahim, Mona A. </w:t>
      </w:r>
      <w:proofErr w:type="spellStart"/>
      <w:r w:rsidRPr="02AAE299">
        <w:rPr>
          <w:rFonts w:asciiTheme="majorBidi" w:eastAsiaTheme="minorEastAsia" w:hAnsiTheme="majorBidi" w:cstheme="majorBidi"/>
          <w:sz w:val="22"/>
          <w:szCs w:val="22"/>
        </w:rPr>
        <w:t>Mahran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, Adnan A. </w:t>
      </w:r>
      <w:proofErr w:type="spellStart"/>
      <w:r w:rsidRPr="02AAE299">
        <w:rPr>
          <w:rFonts w:asciiTheme="majorBidi" w:eastAsiaTheme="minorEastAsia" w:hAnsiTheme="majorBidi" w:cstheme="majorBidi"/>
          <w:sz w:val="22"/>
          <w:szCs w:val="22"/>
        </w:rPr>
        <w:t>Bekhit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. </w:t>
      </w:r>
      <w:proofErr w:type="spellStart"/>
      <w:r w:rsidRPr="02AAE299">
        <w:rPr>
          <w:rFonts w:asciiTheme="majorBidi" w:eastAsiaTheme="minorEastAsia" w:hAnsiTheme="majorBidi" w:cstheme="majorBidi"/>
          <w:i/>
          <w:iCs/>
          <w:sz w:val="22"/>
          <w:szCs w:val="22"/>
        </w:rPr>
        <w:t>Bioorg</w:t>
      </w:r>
      <w:proofErr w:type="spellEnd"/>
      <w:r w:rsidRPr="02AAE299">
        <w:rPr>
          <w:rFonts w:asciiTheme="majorBidi" w:eastAsiaTheme="minorEastAsia" w:hAnsiTheme="majorBidi" w:cstheme="majorBidi"/>
          <w:i/>
          <w:iCs/>
          <w:sz w:val="22"/>
          <w:szCs w:val="22"/>
        </w:rPr>
        <w:t xml:space="preserve">. </w:t>
      </w:r>
      <w:proofErr w:type="spellStart"/>
      <w:r w:rsidRPr="02AAE299">
        <w:rPr>
          <w:rFonts w:asciiTheme="majorBidi" w:eastAsiaTheme="minorEastAsia" w:hAnsiTheme="majorBidi" w:cstheme="majorBidi"/>
          <w:i/>
          <w:iCs/>
          <w:sz w:val="22"/>
          <w:szCs w:val="22"/>
        </w:rPr>
        <w:t>Chem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>, 105, 104386 (2020).</w:t>
      </w:r>
    </w:p>
    <w:p w14:paraId="43608B31" w14:textId="77777777" w:rsidR="00EF22AC" w:rsidRPr="00EF22AC" w:rsidRDefault="02AAE299" w:rsidP="006A2A31">
      <w:pPr>
        <w:pStyle w:val="BodyText"/>
        <w:numPr>
          <w:ilvl w:val="0"/>
          <w:numId w:val="12"/>
        </w:numPr>
        <w:spacing w:line="360" w:lineRule="auto"/>
        <w:ind w:left="-284" w:right="-625"/>
        <w:jc w:val="both"/>
        <w:rPr>
          <w:rFonts w:asciiTheme="majorBidi" w:eastAsiaTheme="majorBidi" w:hAnsiTheme="majorBidi" w:cstheme="majorBidi"/>
          <w:sz w:val="22"/>
          <w:szCs w:val="22"/>
        </w:rPr>
      </w:pPr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Targeting multiple conformations of SARS-CoV2 Papain-Like Protease for drug repositioning: An in-silico study. Mohamed M. Ismail, </w:t>
      </w:r>
      <w:proofErr w:type="spellStart"/>
      <w:r w:rsidRPr="02AAE299">
        <w:rPr>
          <w:rFonts w:asciiTheme="majorBidi" w:eastAsiaTheme="minorEastAsia" w:hAnsiTheme="majorBidi" w:cstheme="majorBidi"/>
          <w:sz w:val="22"/>
          <w:szCs w:val="22"/>
        </w:rPr>
        <w:t>Hanan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 M. </w:t>
      </w:r>
      <w:proofErr w:type="spellStart"/>
      <w:r w:rsidRPr="02AAE299">
        <w:rPr>
          <w:rFonts w:asciiTheme="majorBidi" w:eastAsiaTheme="minorEastAsia" w:hAnsiTheme="majorBidi" w:cstheme="majorBidi"/>
          <w:sz w:val="22"/>
          <w:szCs w:val="22"/>
        </w:rPr>
        <w:t>Ragab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, Adnan A. </w:t>
      </w:r>
      <w:proofErr w:type="spellStart"/>
      <w:r w:rsidRPr="02AAE299">
        <w:rPr>
          <w:rFonts w:asciiTheme="majorBidi" w:eastAsiaTheme="minorEastAsia" w:hAnsiTheme="majorBidi" w:cstheme="majorBidi"/>
          <w:sz w:val="22"/>
          <w:szCs w:val="22"/>
        </w:rPr>
        <w:t>Bekhit</w:t>
      </w:r>
      <w:proofErr w:type="spellEnd"/>
      <w:r w:rsidRPr="02AAE299">
        <w:rPr>
          <w:rFonts w:asciiTheme="majorBidi" w:eastAsiaTheme="minorEastAsia" w:hAnsiTheme="majorBidi" w:cstheme="majorBidi"/>
          <w:sz w:val="22"/>
          <w:szCs w:val="22"/>
        </w:rPr>
        <w:t xml:space="preserve">, Tamer M. Ibrahim. </w:t>
      </w:r>
      <w:r w:rsidRPr="02AAE299">
        <w:rPr>
          <w:rFonts w:asciiTheme="majorBidi" w:eastAsiaTheme="minorEastAsia" w:hAnsiTheme="majorBidi" w:cstheme="majorBidi"/>
          <w:i/>
          <w:iCs/>
          <w:sz w:val="22"/>
          <w:szCs w:val="22"/>
        </w:rPr>
        <w:t>Computers in biology and medicine</w:t>
      </w:r>
      <w:r w:rsidRPr="02AAE299">
        <w:rPr>
          <w:rFonts w:asciiTheme="majorBidi" w:eastAsiaTheme="minorEastAsia" w:hAnsiTheme="majorBidi" w:cstheme="majorBidi"/>
          <w:sz w:val="22"/>
          <w:szCs w:val="22"/>
        </w:rPr>
        <w:t>, 131, 104295 (2021).</w:t>
      </w:r>
    </w:p>
    <w:p w14:paraId="604B9D3F" w14:textId="59526354" w:rsidR="00BB4CAD" w:rsidRPr="001E253D" w:rsidRDefault="006A2A31" w:rsidP="00EF22AC">
      <w:pPr>
        <w:pStyle w:val="BodyText"/>
        <w:numPr>
          <w:ilvl w:val="0"/>
          <w:numId w:val="12"/>
        </w:numPr>
        <w:spacing w:line="360" w:lineRule="auto"/>
        <w:ind w:left="-284" w:right="-625"/>
        <w:jc w:val="both"/>
        <w:rPr>
          <w:rFonts w:asciiTheme="majorBidi" w:eastAsiaTheme="majorBidi" w:hAnsiTheme="majorBidi" w:cstheme="majorBidi"/>
          <w:sz w:val="22"/>
          <w:szCs w:val="22"/>
        </w:rPr>
      </w:pPr>
      <w:r w:rsidRPr="0042550D">
        <w:rPr>
          <w:sz w:val="22"/>
          <w:szCs w:val="22"/>
        </w:rPr>
        <w:t xml:space="preserve">Design, Synthesis, and Anticancer Screening for Repurposed </w:t>
      </w:r>
      <w:proofErr w:type="spellStart"/>
      <w:proofErr w:type="gramStart"/>
      <w:r w:rsidRPr="0042550D">
        <w:rPr>
          <w:sz w:val="22"/>
          <w:szCs w:val="22"/>
        </w:rPr>
        <w:t>Pyrazolo</w:t>
      </w:r>
      <w:proofErr w:type="spellEnd"/>
      <w:r w:rsidRPr="0042550D">
        <w:rPr>
          <w:sz w:val="22"/>
          <w:szCs w:val="22"/>
        </w:rPr>
        <w:t>[</w:t>
      </w:r>
      <w:proofErr w:type="gramEnd"/>
      <w:r w:rsidRPr="0042550D">
        <w:rPr>
          <w:sz w:val="22"/>
          <w:szCs w:val="22"/>
        </w:rPr>
        <w:t>3,4-d]pyrimidine Derivatives on Four Mammalian Cancer Cell Lines</w:t>
      </w:r>
      <w:r w:rsidR="00EF22AC" w:rsidRPr="0042550D">
        <w:rPr>
          <w:rFonts w:asciiTheme="majorBidi" w:eastAsiaTheme="majorBidi" w:hAnsiTheme="majorBidi" w:cstheme="majorBidi"/>
          <w:sz w:val="22"/>
          <w:szCs w:val="22"/>
        </w:rPr>
        <w:t xml:space="preserve">. </w:t>
      </w:r>
      <w:proofErr w:type="spellStart"/>
      <w:r w:rsidRPr="0042550D">
        <w:rPr>
          <w:sz w:val="22"/>
          <w:szCs w:val="22"/>
        </w:rPr>
        <w:t>Eman</w:t>
      </w:r>
      <w:proofErr w:type="spellEnd"/>
      <w:r w:rsidRPr="0042550D">
        <w:rPr>
          <w:sz w:val="22"/>
          <w:szCs w:val="22"/>
        </w:rPr>
        <w:t xml:space="preserve"> M. Othman, </w:t>
      </w:r>
      <w:proofErr w:type="spellStart"/>
      <w:r w:rsidRPr="0042550D">
        <w:rPr>
          <w:sz w:val="22"/>
          <w:szCs w:val="22"/>
        </w:rPr>
        <w:t>Amany</w:t>
      </w:r>
      <w:proofErr w:type="spellEnd"/>
      <w:r w:rsidRPr="0042550D">
        <w:rPr>
          <w:sz w:val="22"/>
          <w:szCs w:val="22"/>
        </w:rPr>
        <w:t xml:space="preserve"> A. </w:t>
      </w:r>
      <w:proofErr w:type="spellStart"/>
      <w:r w:rsidRPr="0042550D">
        <w:rPr>
          <w:sz w:val="22"/>
          <w:szCs w:val="22"/>
        </w:rPr>
        <w:t>Bekhit</w:t>
      </w:r>
      <w:proofErr w:type="spellEnd"/>
      <w:r w:rsidRPr="0042550D">
        <w:rPr>
          <w:sz w:val="22"/>
          <w:szCs w:val="22"/>
        </w:rPr>
        <w:t xml:space="preserve">, Mohamed A. </w:t>
      </w:r>
      <w:proofErr w:type="spellStart"/>
      <w:r w:rsidRPr="0042550D">
        <w:rPr>
          <w:sz w:val="22"/>
          <w:szCs w:val="22"/>
        </w:rPr>
        <w:t>Anany</w:t>
      </w:r>
      <w:proofErr w:type="spellEnd"/>
      <w:r w:rsidRPr="0042550D">
        <w:rPr>
          <w:sz w:val="22"/>
          <w:szCs w:val="22"/>
        </w:rPr>
        <w:t xml:space="preserve">, Thomas </w:t>
      </w:r>
      <w:proofErr w:type="spellStart"/>
      <w:r w:rsidRPr="0042550D">
        <w:rPr>
          <w:sz w:val="22"/>
          <w:szCs w:val="22"/>
        </w:rPr>
        <w:t>Dandekar</w:t>
      </w:r>
      <w:proofErr w:type="spellEnd"/>
      <w:r w:rsidRPr="0042550D">
        <w:rPr>
          <w:sz w:val="22"/>
          <w:szCs w:val="22"/>
        </w:rPr>
        <w:t xml:space="preserve">, </w:t>
      </w:r>
      <w:proofErr w:type="spellStart"/>
      <w:r w:rsidRPr="0042550D">
        <w:rPr>
          <w:sz w:val="22"/>
          <w:szCs w:val="22"/>
        </w:rPr>
        <w:t>Hanan</w:t>
      </w:r>
      <w:proofErr w:type="spellEnd"/>
      <w:r w:rsidRPr="0042550D">
        <w:rPr>
          <w:sz w:val="22"/>
          <w:szCs w:val="22"/>
        </w:rPr>
        <w:t xml:space="preserve"> M. </w:t>
      </w:r>
      <w:proofErr w:type="spellStart"/>
      <w:r w:rsidRPr="0042550D">
        <w:rPr>
          <w:sz w:val="22"/>
          <w:szCs w:val="22"/>
        </w:rPr>
        <w:t>Ragab</w:t>
      </w:r>
      <w:proofErr w:type="spellEnd"/>
      <w:r w:rsidRPr="0042550D">
        <w:rPr>
          <w:sz w:val="22"/>
          <w:szCs w:val="22"/>
        </w:rPr>
        <w:t xml:space="preserve"> and Ahmed Wahid</w:t>
      </w:r>
      <w:r w:rsidR="00EF22AC" w:rsidRPr="0042550D">
        <w:rPr>
          <w:sz w:val="22"/>
          <w:szCs w:val="22"/>
        </w:rPr>
        <w:t xml:space="preserve">. </w:t>
      </w:r>
      <w:r w:rsidR="00EF22AC" w:rsidRPr="0042550D">
        <w:rPr>
          <w:i/>
          <w:iCs/>
          <w:sz w:val="22"/>
          <w:szCs w:val="22"/>
        </w:rPr>
        <w:t>Molecules</w:t>
      </w:r>
      <w:r w:rsidR="00BA1E8A" w:rsidRPr="0042550D">
        <w:rPr>
          <w:i/>
          <w:iCs/>
          <w:sz w:val="22"/>
          <w:szCs w:val="22"/>
        </w:rPr>
        <w:t xml:space="preserve">, </w:t>
      </w:r>
      <w:r w:rsidR="00D01676" w:rsidRPr="0042550D">
        <w:rPr>
          <w:sz w:val="22"/>
          <w:szCs w:val="22"/>
        </w:rPr>
        <w:t xml:space="preserve">26, </w:t>
      </w:r>
      <w:r w:rsidR="006B5506" w:rsidRPr="0042550D">
        <w:rPr>
          <w:sz w:val="22"/>
          <w:szCs w:val="22"/>
        </w:rPr>
        <w:t>2961(2021).</w:t>
      </w:r>
    </w:p>
    <w:p w14:paraId="48B9718B" w14:textId="5FAB4700" w:rsidR="001E253D" w:rsidRPr="00584D18" w:rsidRDefault="00AD365B" w:rsidP="00EF22AC">
      <w:pPr>
        <w:pStyle w:val="BodyText"/>
        <w:numPr>
          <w:ilvl w:val="0"/>
          <w:numId w:val="12"/>
        </w:numPr>
        <w:spacing w:line="360" w:lineRule="auto"/>
        <w:ind w:left="-284" w:right="-625"/>
        <w:jc w:val="both"/>
        <w:rPr>
          <w:rFonts w:asciiTheme="majorBidi" w:eastAsiaTheme="majorBidi" w:hAnsiTheme="majorBidi" w:cstheme="majorBidi"/>
          <w:sz w:val="22"/>
          <w:szCs w:val="22"/>
        </w:rPr>
      </w:pPr>
      <w:r>
        <w:rPr>
          <w:sz w:val="22"/>
          <w:szCs w:val="22"/>
        </w:rPr>
        <w:t xml:space="preserve">Transforming </w:t>
      </w:r>
      <w:proofErr w:type="spellStart"/>
      <w:r>
        <w:rPr>
          <w:sz w:val="22"/>
          <w:szCs w:val="22"/>
        </w:rPr>
        <w:t>Iodo</w:t>
      </w:r>
      <w:r w:rsidR="00466B88">
        <w:rPr>
          <w:sz w:val="22"/>
          <w:szCs w:val="22"/>
        </w:rPr>
        <w:t>quinol</w:t>
      </w:r>
      <w:proofErr w:type="spellEnd"/>
      <w:r w:rsidR="00466B88">
        <w:rPr>
          <w:sz w:val="22"/>
          <w:szCs w:val="22"/>
        </w:rPr>
        <w:t xml:space="preserve"> </w:t>
      </w:r>
      <w:r w:rsidR="00553967">
        <w:rPr>
          <w:sz w:val="22"/>
          <w:szCs w:val="22"/>
        </w:rPr>
        <w:t xml:space="preserve">into Broad Spectrum Anti-Tumor Leads: </w:t>
      </w:r>
      <w:r w:rsidR="00971676">
        <w:rPr>
          <w:sz w:val="22"/>
          <w:szCs w:val="22"/>
        </w:rPr>
        <w:t xml:space="preserve">Repurposing </w:t>
      </w:r>
      <w:r w:rsidR="00553967">
        <w:rPr>
          <w:sz w:val="22"/>
          <w:szCs w:val="22"/>
        </w:rPr>
        <w:t xml:space="preserve">to Modulate Redox Homeostasis. </w:t>
      </w:r>
      <w:r w:rsidR="00A857F2">
        <w:rPr>
          <w:sz w:val="22"/>
          <w:szCs w:val="22"/>
        </w:rPr>
        <w:t xml:space="preserve">Ibrahim </w:t>
      </w:r>
      <w:proofErr w:type="spellStart"/>
      <w:r w:rsidR="00A857F2">
        <w:rPr>
          <w:sz w:val="22"/>
          <w:szCs w:val="22"/>
        </w:rPr>
        <w:t>Chaaban</w:t>
      </w:r>
      <w:proofErr w:type="spellEnd"/>
      <w:r w:rsidR="00A857F2">
        <w:rPr>
          <w:sz w:val="22"/>
          <w:szCs w:val="22"/>
        </w:rPr>
        <w:t xml:space="preserve">, </w:t>
      </w:r>
      <w:proofErr w:type="spellStart"/>
      <w:r w:rsidR="00CC7678">
        <w:rPr>
          <w:sz w:val="22"/>
          <w:szCs w:val="22"/>
        </w:rPr>
        <w:t>Haidy</w:t>
      </w:r>
      <w:proofErr w:type="spellEnd"/>
      <w:r w:rsidR="00CC7678">
        <w:rPr>
          <w:sz w:val="22"/>
          <w:szCs w:val="22"/>
        </w:rPr>
        <w:t xml:space="preserve"> Hafez, Ibrahim </w:t>
      </w:r>
      <w:proofErr w:type="spellStart"/>
      <w:r w:rsidR="00CC7678">
        <w:rPr>
          <w:sz w:val="22"/>
          <w:szCs w:val="22"/>
        </w:rPr>
        <w:t>AlZaim</w:t>
      </w:r>
      <w:proofErr w:type="spellEnd"/>
      <w:r w:rsidR="00CC7678">
        <w:rPr>
          <w:sz w:val="22"/>
          <w:szCs w:val="22"/>
        </w:rPr>
        <w:t xml:space="preserve">, </w:t>
      </w:r>
      <w:r w:rsidR="00AA41CF">
        <w:rPr>
          <w:sz w:val="22"/>
          <w:szCs w:val="22"/>
        </w:rPr>
        <w:t xml:space="preserve">Cynthia </w:t>
      </w:r>
      <w:proofErr w:type="spellStart"/>
      <w:r w:rsidR="00AA41CF">
        <w:rPr>
          <w:sz w:val="22"/>
          <w:szCs w:val="22"/>
        </w:rPr>
        <w:t>Tannous</w:t>
      </w:r>
      <w:proofErr w:type="spellEnd"/>
      <w:r w:rsidR="00AA41CF">
        <w:rPr>
          <w:sz w:val="22"/>
          <w:szCs w:val="22"/>
        </w:rPr>
        <w:t xml:space="preserve">, </w:t>
      </w:r>
      <w:proofErr w:type="spellStart"/>
      <w:r w:rsidR="00AA41CF">
        <w:rPr>
          <w:sz w:val="22"/>
          <w:szCs w:val="22"/>
        </w:rPr>
        <w:t>Hanan</w:t>
      </w:r>
      <w:proofErr w:type="spellEnd"/>
      <w:r w:rsidR="00AA41CF">
        <w:rPr>
          <w:sz w:val="22"/>
          <w:szCs w:val="22"/>
        </w:rPr>
        <w:t xml:space="preserve"> </w:t>
      </w:r>
      <w:proofErr w:type="spellStart"/>
      <w:r w:rsidR="00AA41CF">
        <w:rPr>
          <w:sz w:val="22"/>
          <w:szCs w:val="22"/>
        </w:rPr>
        <w:t>Ragab</w:t>
      </w:r>
      <w:proofErr w:type="spellEnd"/>
      <w:r w:rsidR="00AA41CF">
        <w:rPr>
          <w:sz w:val="22"/>
          <w:szCs w:val="22"/>
        </w:rPr>
        <w:t xml:space="preserve">, </w:t>
      </w:r>
      <w:r w:rsidR="005C0373">
        <w:rPr>
          <w:sz w:val="22"/>
          <w:szCs w:val="22"/>
        </w:rPr>
        <w:t xml:space="preserve">Aly </w:t>
      </w:r>
      <w:proofErr w:type="spellStart"/>
      <w:r w:rsidR="005C0373">
        <w:rPr>
          <w:sz w:val="22"/>
          <w:szCs w:val="22"/>
        </w:rPr>
        <w:t>Hazzaa</w:t>
      </w:r>
      <w:proofErr w:type="spellEnd"/>
      <w:r w:rsidR="005C0373">
        <w:rPr>
          <w:sz w:val="22"/>
          <w:szCs w:val="22"/>
        </w:rPr>
        <w:t xml:space="preserve">, Salma </w:t>
      </w:r>
      <w:proofErr w:type="spellStart"/>
      <w:r w:rsidR="00010810">
        <w:rPr>
          <w:sz w:val="22"/>
          <w:szCs w:val="22"/>
        </w:rPr>
        <w:t>Ketat</w:t>
      </w:r>
      <w:proofErr w:type="spellEnd"/>
      <w:r w:rsidR="00010810">
        <w:rPr>
          <w:sz w:val="22"/>
          <w:szCs w:val="22"/>
        </w:rPr>
        <w:t xml:space="preserve">, Asser </w:t>
      </w:r>
      <w:proofErr w:type="spellStart"/>
      <w:r w:rsidR="00010810">
        <w:rPr>
          <w:sz w:val="22"/>
          <w:szCs w:val="22"/>
        </w:rPr>
        <w:t>Ghoneim</w:t>
      </w:r>
      <w:proofErr w:type="spellEnd"/>
      <w:r w:rsidR="00010810">
        <w:rPr>
          <w:sz w:val="22"/>
          <w:szCs w:val="22"/>
        </w:rPr>
        <w:t xml:space="preserve">, Mohamed </w:t>
      </w:r>
      <w:proofErr w:type="spellStart"/>
      <w:r w:rsidR="00010810">
        <w:rPr>
          <w:sz w:val="22"/>
          <w:szCs w:val="22"/>
        </w:rPr>
        <w:t>Katary</w:t>
      </w:r>
      <w:proofErr w:type="spellEnd"/>
      <w:r w:rsidR="00CA1BA5">
        <w:rPr>
          <w:sz w:val="22"/>
          <w:szCs w:val="22"/>
        </w:rPr>
        <w:t xml:space="preserve">, Mohamed M. </w:t>
      </w:r>
      <w:proofErr w:type="spellStart"/>
      <w:r w:rsidR="00CA1BA5">
        <w:rPr>
          <w:sz w:val="22"/>
          <w:szCs w:val="22"/>
        </w:rPr>
        <w:t>Abd-Alhaseeb</w:t>
      </w:r>
      <w:proofErr w:type="spellEnd"/>
      <w:r w:rsidR="00CA1BA5">
        <w:rPr>
          <w:sz w:val="22"/>
          <w:szCs w:val="22"/>
        </w:rPr>
        <w:t>, F</w:t>
      </w:r>
      <w:r w:rsidR="00F31069">
        <w:rPr>
          <w:sz w:val="22"/>
          <w:szCs w:val="22"/>
        </w:rPr>
        <w:t xml:space="preserve">ouad A. </w:t>
      </w:r>
      <w:proofErr w:type="spellStart"/>
      <w:r w:rsidR="00F31069">
        <w:rPr>
          <w:sz w:val="22"/>
          <w:szCs w:val="22"/>
        </w:rPr>
        <w:t>Zouein</w:t>
      </w:r>
      <w:proofErr w:type="spellEnd"/>
      <w:r w:rsidR="00F31069">
        <w:rPr>
          <w:sz w:val="22"/>
          <w:szCs w:val="22"/>
        </w:rPr>
        <w:t xml:space="preserve">, </w:t>
      </w:r>
      <w:proofErr w:type="spellStart"/>
      <w:r w:rsidR="00F31069">
        <w:rPr>
          <w:sz w:val="22"/>
          <w:szCs w:val="22"/>
        </w:rPr>
        <w:t>Amgad</w:t>
      </w:r>
      <w:proofErr w:type="spellEnd"/>
      <w:r w:rsidR="00F31069">
        <w:rPr>
          <w:sz w:val="22"/>
          <w:szCs w:val="22"/>
        </w:rPr>
        <w:t xml:space="preserve"> </w:t>
      </w:r>
      <w:proofErr w:type="spellStart"/>
      <w:r w:rsidR="00F31069">
        <w:rPr>
          <w:sz w:val="22"/>
          <w:szCs w:val="22"/>
        </w:rPr>
        <w:t>Albohy</w:t>
      </w:r>
      <w:proofErr w:type="spellEnd"/>
      <w:r w:rsidR="00F31069">
        <w:rPr>
          <w:sz w:val="22"/>
          <w:szCs w:val="22"/>
        </w:rPr>
        <w:t xml:space="preserve">, Ahmed </w:t>
      </w:r>
      <w:proofErr w:type="spellStart"/>
      <w:r w:rsidR="000A4EA1">
        <w:rPr>
          <w:sz w:val="22"/>
          <w:szCs w:val="22"/>
        </w:rPr>
        <w:t>Noby</w:t>
      </w:r>
      <w:proofErr w:type="spellEnd"/>
      <w:r w:rsidR="000A4EA1">
        <w:rPr>
          <w:sz w:val="22"/>
          <w:szCs w:val="22"/>
        </w:rPr>
        <w:t xml:space="preserve"> </w:t>
      </w:r>
      <w:proofErr w:type="spellStart"/>
      <w:r w:rsidR="000A4EA1">
        <w:rPr>
          <w:sz w:val="22"/>
          <w:szCs w:val="22"/>
        </w:rPr>
        <w:t>Amer</w:t>
      </w:r>
      <w:proofErr w:type="spellEnd"/>
      <w:r w:rsidR="000A4EA1">
        <w:rPr>
          <w:sz w:val="22"/>
          <w:szCs w:val="22"/>
        </w:rPr>
        <w:t>, Ahmed F. El-</w:t>
      </w:r>
      <w:proofErr w:type="spellStart"/>
      <w:r w:rsidR="000A4EA1">
        <w:rPr>
          <w:sz w:val="22"/>
          <w:szCs w:val="22"/>
        </w:rPr>
        <w:t>Yazbi</w:t>
      </w:r>
      <w:proofErr w:type="spellEnd"/>
      <w:r w:rsidR="000A4EA1">
        <w:rPr>
          <w:sz w:val="22"/>
          <w:szCs w:val="22"/>
        </w:rPr>
        <w:t xml:space="preserve">, </w:t>
      </w:r>
      <w:r w:rsidR="000515F6">
        <w:rPr>
          <w:sz w:val="22"/>
          <w:szCs w:val="22"/>
        </w:rPr>
        <w:t xml:space="preserve">Ahmed S.F. </w:t>
      </w:r>
      <w:proofErr w:type="spellStart"/>
      <w:r w:rsidR="000515F6">
        <w:rPr>
          <w:sz w:val="22"/>
          <w:szCs w:val="22"/>
        </w:rPr>
        <w:t>Belal</w:t>
      </w:r>
      <w:proofErr w:type="spellEnd"/>
      <w:r w:rsidR="000515F6">
        <w:rPr>
          <w:sz w:val="22"/>
          <w:szCs w:val="22"/>
        </w:rPr>
        <w:t xml:space="preserve">. </w:t>
      </w:r>
      <w:proofErr w:type="spellStart"/>
      <w:r w:rsidR="00584D18" w:rsidRPr="02AAE299">
        <w:rPr>
          <w:rFonts w:asciiTheme="majorBidi" w:eastAsiaTheme="minorEastAsia" w:hAnsiTheme="majorBidi" w:cstheme="majorBidi"/>
          <w:i/>
          <w:iCs/>
          <w:sz w:val="22"/>
          <w:szCs w:val="22"/>
        </w:rPr>
        <w:t>Bioorg</w:t>
      </w:r>
      <w:proofErr w:type="spellEnd"/>
      <w:r w:rsidR="00584D18" w:rsidRPr="02AAE299">
        <w:rPr>
          <w:rFonts w:asciiTheme="majorBidi" w:eastAsiaTheme="minorEastAsia" w:hAnsiTheme="majorBidi" w:cstheme="majorBidi"/>
          <w:i/>
          <w:iCs/>
          <w:sz w:val="22"/>
          <w:szCs w:val="22"/>
        </w:rPr>
        <w:t xml:space="preserve">. </w:t>
      </w:r>
      <w:proofErr w:type="spellStart"/>
      <w:r w:rsidR="00584D18" w:rsidRPr="02AAE299">
        <w:rPr>
          <w:rFonts w:asciiTheme="majorBidi" w:eastAsiaTheme="minorEastAsia" w:hAnsiTheme="majorBidi" w:cstheme="majorBidi"/>
          <w:i/>
          <w:iCs/>
          <w:sz w:val="22"/>
          <w:szCs w:val="22"/>
        </w:rPr>
        <w:t>Chem</w:t>
      </w:r>
      <w:proofErr w:type="spellEnd"/>
      <w:r w:rsidR="00584D18" w:rsidRPr="02AAE299">
        <w:rPr>
          <w:rFonts w:asciiTheme="majorBidi" w:eastAsiaTheme="minorEastAsia" w:hAnsiTheme="majorBidi" w:cstheme="majorBidi"/>
          <w:sz w:val="22"/>
          <w:szCs w:val="22"/>
        </w:rPr>
        <w:t>, 1</w:t>
      </w:r>
      <w:r w:rsidR="00584D18">
        <w:rPr>
          <w:rFonts w:asciiTheme="majorBidi" w:eastAsiaTheme="minorEastAsia" w:hAnsiTheme="majorBidi" w:cstheme="majorBidi"/>
          <w:sz w:val="22"/>
          <w:szCs w:val="22"/>
        </w:rPr>
        <w:t>13</w:t>
      </w:r>
      <w:r w:rsidR="00584D18" w:rsidRPr="02AAE299">
        <w:rPr>
          <w:rFonts w:asciiTheme="majorBidi" w:eastAsiaTheme="minorEastAsia" w:hAnsiTheme="majorBidi" w:cstheme="majorBidi"/>
          <w:sz w:val="22"/>
          <w:szCs w:val="22"/>
        </w:rPr>
        <w:t>, 1</w:t>
      </w:r>
      <w:r w:rsidR="00584D18">
        <w:rPr>
          <w:rFonts w:asciiTheme="majorBidi" w:eastAsiaTheme="minorEastAsia" w:hAnsiTheme="majorBidi" w:cstheme="majorBidi"/>
          <w:sz w:val="22"/>
          <w:szCs w:val="22"/>
        </w:rPr>
        <w:t>05035</w:t>
      </w:r>
      <w:r w:rsidR="00584D18" w:rsidRPr="02AAE299">
        <w:rPr>
          <w:rFonts w:asciiTheme="majorBidi" w:eastAsiaTheme="minorEastAsia" w:hAnsiTheme="majorBidi" w:cstheme="majorBidi"/>
          <w:sz w:val="22"/>
          <w:szCs w:val="22"/>
        </w:rPr>
        <w:t xml:space="preserve"> (202</w:t>
      </w:r>
      <w:r w:rsidR="00584D18">
        <w:rPr>
          <w:rFonts w:asciiTheme="majorBidi" w:eastAsiaTheme="minorEastAsia" w:hAnsiTheme="majorBidi" w:cstheme="majorBidi"/>
          <w:sz w:val="22"/>
          <w:szCs w:val="22"/>
        </w:rPr>
        <w:t>1</w:t>
      </w:r>
      <w:r w:rsidR="00584D18" w:rsidRPr="02AAE299">
        <w:rPr>
          <w:rFonts w:asciiTheme="majorBidi" w:eastAsiaTheme="minorEastAsia" w:hAnsiTheme="majorBidi" w:cstheme="majorBidi"/>
          <w:sz w:val="22"/>
          <w:szCs w:val="22"/>
        </w:rPr>
        <w:t>).</w:t>
      </w:r>
    </w:p>
    <w:p w14:paraId="48CFC4D5" w14:textId="6C1061D8" w:rsidR="00584D18" w:rsidRPr="001B6127" w:rsidRDefault="009C3715" w:rsidP="00EF22AC">
      <w:pPr>
        <w:pStyle w:val="BodyText"/>
        <w:numPr>
          <w:ilvl w:val="0"/>
          <w:numId w:val="12"/>
        </w:numPr>
        <w:spacing w:line="360" w:lineRule="auto"/>
        <w:ind w:left="-284" w:right="-625"/>
        <w:jc w:val="both"/>
        <w:rPr>
          <w:rFonts w:asciiTheme="majorBidi" w:eastAsiaTheme="majorBidi" w:hAnsiTheme="majorBidi" w:cstheme="majorBidi"/>
          <w:sz w:val="22"/>
          <w:szCs w:val="22"/>
        </w:rPr>
      </w:pPr>
      <w:r>
        <w:rPr>
          <w:rFonts w:asciiTheme="majorBidi" w:eastAsiaTheme="minorEastAsia" w:hAnsiTheme="majorBidi" w:cstheme="majorBidi"/>
          <w:sz w:val="22"/>
          <w:szCs w:val="22"/>
        </w:rPr>
        <w:t xml:space="preserve">Halting </w:t>
      </w:r>
      <w:r w:rsidR="00361849">
        <w:rPr>
          <w:rFonts w:asciiTheme="majorBidi" w:eastAsiaTheme="minorEastAsia" w:hAnsiTheme="majorBidi" w:cstheme="majorBidi"/>
          <w:sz w:val="22"/>
          <w:szCs w:val="22"/>
        </w:rPr>
        <w:t xml:space="preserve">Colorectal Cancer Metastasis </w:t>
      </w:r>
      <w:proofErr w:type="gramStart"/>
      <w:r w:rsidR="00361849">
        <w:rPr>
          <w:rFonts w:asciiTheme="majorBidi" w:eastAsiaTheme="minorEastAsia" w:hAnsiTheme="majorBidi" w:cstheme="majorBidi"/>
          <w:sz w:val="22"/>
          <w:szCs w:val="22"/>
        </w:rPr>
        <w:t>Via</w:t>
      </w:r>
      <w:proofErr w:type="gramEnd"/>
      <w:r w:rsidR="00361849">
        <w:rPr>
          <w:rFonts w:asciiTheme="majorBidi" w:eastAsiaTheme="minorEastAsia" w:hAnsiTheme="majorBidi" w:cstheme="majorBidi"/>
          <w:sz w:val="22"/>
          <w:szCs w:val="22"/>
        </w:rPr>
        <w:t xml:space="preserve"> Novel Dual </w:t>
      </w:r>
      <w:proofErr w:type="spellStart"/>
      <w:r w:rsidR="00361849">
        <w:rPr>
          <w:rFonts w:asciiTheme="majorBidi" w:eastAsiaTheme="minorEastAsia" w:hAnsiTheme="majorBidi" w:cstheme="majorBidi"/>
          <w:sz w:val="22"/>
          <w:szCs w:val="22"/>
        </w:rPr>
        <w:t>Nanomolar</w:t>
      </w:r>
      <w:proofErr w:type="spellEnd"/>
      <w:r w:rsidR="00327E53">
        <w:rPr>
          <w:rFonts w:asciiTheme="majorBidi" w:eastAsiaTheme="minorEastAsia" w:hAnsiTheme="majorBidi" w:cstheme="majorBidi"/>
          <w:sz w:val="22"/>
          <w:szCs w:val="22"/>
        </w:rPr>
        <w:t xml:space="preserve"> MMP</w:t>
      </w:r>
      <w:r w:rsidR="005E205F">
        <w:rPr>
          <w:rFonts w:asciiTheme="majorBidi" w:eastAsiaTheme="minorEastAsia" w:hAnsiTheme="majorBidi" w:cstheme="majorBidi"/>
          <w:sz w:val="22"/>
          <w:szCs w:val="22"/>
        </w:rPr>
        <w:t xml:space="preserve">-9/MAO-A </w:t>
      </w:r>
      <w:proofErr w:type="spellStart"/>
      <w:r w:rsidR="00361849">
        <w:rPr>
          <w:rFonts w:asciiTheme="majorBidi" w:eastAsiaTheme="minorEastAsia" w:hAnsiTheme="majorBidi" w:cstheme="majorBidi"/>
          <w:sz w:val="22"/>
          <w:szCs w:val="22"/>
        </w:rPr>
        <w:t>Quinoxaline</w:t>
      </w:r>
      <w:proofErr w:type="spellEnd"/>
      <w:r w:rsidR="00361849">
        <w:rPr>
          <w:rFonts w:asciiTheme="majorBidi" w:eastAsiaTheme="minorEastAsia" w:hAnsiTheme="majorBidi" w:cstheme="majorBidi"/>
          <w:sz w:val="22"/>
          <w:szCs w:val="22"/>
        </w:rPr>
        <w:t xml:space="preserve">-Based Inhibitors; Design, Synthesis, And Evaluation. Mohammed </w:t>
      </w:r>
      <w:r w:rsidR="0081213D">
        <w:rPr>
          <w:rFonts w:asciiTheme="majorBidi" w:eastAsiaTheme="minorEastAsia" w:hAnsiTheme="majorBidi" w:cstheme="majorBidi"/>
          <w:sz w:val="22"/>
          <w:szCs w:val="22"/>
        </w:rPr>
        <w:t xml:space="preserve">Salah </w:t>
      </w:r>
      <w:proofErr w:type="spellStart"/>
      <w:r w:rsidR="0081213D">
        <w:rPr>
          <w:rFonts w:asciiTheme="majorBidi" w:eastAsiaTheme="minorEastAsia" w:hAnsiTheme="majorBidi" w:cstheme="majorBidi"/>
          <w:sz w:val="22"/>
          <w:szCs w:val="22"/>
        </w:rPr>
        <w:t>Ayoup</w:t>
      </w:r>
      <w:proofErr w:type="spellEnd"/>
      <w:r w:rsidR="0081213D">
        <w:rPr>
          <w:rFonts w:asciiTheme="majorBidi" w:eastAsiaTheme="minorEastAsia" w:hAnsiTheme="majorBidi" w:cstheme="majorBidi"/>
          <w:sz w:val="22"/>
          <w:szCs w:val="22"/>
        </w:rPr>
        <w:t xml:space="preserve">, </w:t>
      </w:r>
      <w:proofErr w:type="spellStart"/>
      <w:r w:rsidR="0081213D">
        <w:rPr>
          <w:rFonts w:asciiTheme="majorBidi" w:eastAsiaTheme="minorEastAsia" w:hAnsiTheme="majorBidi" w:cstheme="majorBidi"/>
          <w:sz w:val="22"/>
          <w:szCs w:val="22"/>
        </w:rPr>
        <w:t>Marwa</w:t>
      </w:r>
      <w:proofErr w:type="spellEnd"/>
      <w:r w:rsidR="0081213D">
        <w:rPr>
          <w:rFonts w:asciiTheme="majorBidi" w:eastAsiaTheme="minorEastAsia" w:hAnsiTheme="majorBidi" w:cstheme="majorBidi"/>
          <w:sz w:val="22"/>
          <w:szCs w:val="22"/>
        </w:rPr>
        <w:t xml:space="preserve"> M. Abu-</w:t>
      </w:r>
      <w:proofErr w:type="spellStart"/>
      <w:r w:rsidR="00740061">
        <w:rPr>
          <w:rFonts w:asciiTheme="majorBidi" w:eastAsiaTheme="minorEastAsia" w:hAnsiTheme="majorBidi" w:cstheme="majorBidi"/>
          <w:sz w:val="22"/>
          <w:szCs w:val="22"/>
        </w:rPr>
        <w:t>Serie</w:t>
      </w:r>
      <w:proofErr w:type="spellEnd"/>
      <w:r w:rsidR="00740061">
        <w:rPr>
          <w:rFonts w:asciiTheme="majorBidi" w:eastAsiaTheme="minorEastAsia" w:hAnsiTheme="majorBidi" w:cstheme="majorBidi"/>
          <w:sz w:val="22"/>
          <w:szCs w:val="22"/>
        </w:rPr>
        <w:t xml:space="preserve">, Laila F. </w:t>
      </w:r>
      <w:proofErr w:type="spellStart"/>
      <w:r w:rsidR="00740061">
        <w:rPr>
          <w:rFonts w:asciiTheme="majorBidi" w:eastAsiaTheme="minorEastAsia" w:hAnsiTheme="majorBidi" w:cstheme="majorBidi"/>
          <w:sz w:val="22"/>
          <w:szCs w:val="22"/>
        </w:rPr>
        <w:t>Awad</w:t>
      </w:r>
      <w:proofErr w:type="spellEnd"/>
      <w:r w:rsidR="00740061">
        <w:rPr>
          <w:rFonts w:asciiTheme="majorBidi" w:eastAsiaTheme="minorEastAsia" w:hAnsiTheme="majorBidi" w:cstheme="majorBidi"/>
          <w:sz w:val="22"/>
          <w:szCs w:val="22"/>
        </w:rPr>
        <w:t xml:space="preserve">, Mohamed </w:t>
      </w:r>
      <w:proofErr w:type="spellStart"/>
      <w:r w:rsidR="00740061">
        <w:rPr>
          <w:rFonts w:asciiTheme="majorBidi" w:eastAsiaTheme="minorEastAsia" w:hAnsiTheme="majorBidi" w:cstheme="majorBidi"/>
          <w:sz w:val="22"/>
          <w:szCs w:val="22"/>
        </w:rPr>
        <w:t>Teleb</w:t>
      </w:r>
      <w:proofErr w:type="spellEnd"/>
      <w:r w:rsidR="00740061">
        <w:rPr>
          <w:rFonts w:asciiTheme="majorBidi" w:eastAsiaTheme="minorEastAsia" w:hAnsiTheme="majorBidi" w:cstheme="majorBidi"/>
          <w:sz w:val="22"/>
          <w:szCs w:val="22"/>
        </w:rPr>
        <w:t xml:space="preserve">, </w:t>
      </w:r>
      <w:proofErr w:type="spellStart"/>
      <w:r w:rsidR="00740061">
        <w:rPr>
          <w:rFonts w:asciiTheme="majorBidi" w:eastAsiaTheme="minorEastAsia" w:hAnsiTheme="majorBidi" w:cstheme="majorBidi"/>
          <w:sz w:val="22"/>
          <w:szCs w:val="22"/>
        </w:rPr>
        <w:t>Hanan</w:t>
      </w:r>
      <w:proofErr w:type="spellEnd"/>
      <w:r w:rsidR="00740061">
        <w:rPr>
          <w:rFonts w:asciiTheme="majorBidi" w:eastAsiaTheme="minorEastAsia" w:hAnsiTheme="majorBidi" w:cstheme="majorBidi"/>
          <w:sz w:val="22"/>
          <w:szCs w:val="22"/>
        </w:rPr>
        <w:t xml:space="preserve"> M. </w:t>
      </w:r>
      <w:proofErr w:type="spellStart"/>
      <w:r w:rsidR="00740061">
        <w:rPr>
          <w:rFonts w:asciiTheme="majorBidi" w:eastAsiaTheme="minorEastAsia" w:hAnsiTheme="majorBidi" w:cstheme="majorBidi"/>
          <w:sz w:val="22"/>
          <w:szCs w:val="22"/>
        </w:rPr>
        <w:t>Ragab</w:t>
      </w:r>
      <w:proofErr w:type="spellEnd"/>
      <w:r w:rsidR="00740061">
        <w:rPr>
          <w:rFonts w:asciiTheme="majorBidi" w:eastAsiaTheme="minorEastAsia" w:hAnsiTheme="majorBidi" w:cstheme="majorBidi"/>
          <w:sz w:val="22"/>
          <w:szCs w:val="22"/>
        </w:rPr>
        <w:t xml:space="preserve">, Adel Amer. </w:t>
      </w:r>
      <w:r w:rsidR="000A74F8" w:rsidRPr="00D90641">
        <w:rPr>
          <w:rFonts w:asciiTheme="majorBidi" w:eastAsiaTheme="minorEastAsia" w:hAnsiTheme="majorBidi" w:cstheme="majorBidi"/>
          <w:i/>
          <w:iCs/>
          <w:sz w:val="22"/>
          <w:szCs w:val="22"/>
        </w:rPr>
        <w:t xml:space="preserve">Eur. J. Med Chem. </w:t>
      </w:r>
      <w:r w:rsidR="00D90641">
        <w:rPr>
          <w:rFonts w:asciiTheme="majorBidi" w:eastAsiaTheme="minorEastAsia" w:hAnsiTheme="majorBidi" w:cstheme="majorBidi"/>
          <w:sz w:val="22"/>
          <w:szCs w:val="22"/>
        </w:rPr>
        <w:t>113558(2021).</w:t>
      </w:r>
    </w:p>
    <w:p w14:paraId="27B1BE42" w14:textId="18F2EAA4" w:rsidR="00065C17" w:rsidRDefault="00065C17" w:rsidP="00065C17">
      <w:pPr>
        <w:numPr>
          <w:ilvl w:val="0"/>
          <w:numId w:val="12"/>
        </w:numPr>
        <w:bidi w:val="0"/>
        <w:spacing w:after="0" w:line="360" w:lineRule="auto"/>
        <w:ind w:left="-284" w:right="-6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Structure-guided approach on the role of substitution on amide-linked </w:t>
      </w:r>
      <w:proofErr w:type="spellStart"/>
      <w:r>
        <w:rPr>
          <w:rFonts w:asciiTheme="majorBidi" w:hAnsiTheme="majorBidi" w:cstheme="majorBidi"/>
        </w:rPr>
        <w:t>bipyrazoles</w:t>
      </w:r>
      <w:proofErr w:type="spellEnd"/>
      <w:r>
        <w:rPr>
          <w:rFonts w:asciiTheme="majorBidi" w:hAnsiTheme="majorBidi" w:cstheme="majorBidi"/>
        </w:rPr>
        <w:t xml:space="preserve"> and its effect on their anti-inflammatory activity.</w:t>
      </w:r>
      <w:r w:rsidRPr="02AAE299">
        <w:rPr>
          <w:rFonts w:asciiTheme="majorBidi" w:hAnsiTheme="majorBidi" w:cstheme="majorBidi"/>
        </w:rPr>
        <w:t xml:space="preserve"> </w:t>
      </w:r>
      <w:proofErr w:type="spellStart"/>
      <w:r w:rsidR="0025267B">
        <w:rPr>
          <w:rFonts w:asciiTheme="majorBidi" w:hAnsiTheme="majorBidi" w:cstheme="majorBidi"/>
        </w:rPr>
        <w:t>Souraya</w:t>
      </w:r>
      <w:proofErr w:type="spellEnd"/>
      <w:r w:rsidR="0025267B">
        <w:rPr>
          <w:rFonts w:asciiTheme="majorBidi" w:hAnsiTheme="majorBidi" w:cstheme="majorBidi"/>
        </w:rPr>
        <w:t xml:space="preserve"> A. </w:t>
      </w:r>
      <w:proofErr w:type="spellStart"/>
      <w:r w:rsidR="0025267B">
        <w:rPr>
          <w:rFonts w:asciiTheme="majorBidi" w:hAnsiTheme="majorBidi" w:cstheme="majorBidi"/>
        </w:rPr>
        <w:t>Domiati</w:t>
      </w:r>
      <w:proofErr w:type="spellEnd"/>
      <w:r w:rsidR="0025267B">
        <w:rPr>
          <w:rFonts w:asciiTheme="majorBidi" w:hAnsiTheme="majorBidi" w:cstheme="majorBidi"/>
        </w:rPr>
        <w:t xml:space="preserve">, </w:t>
      </w:r>
      <w:r w:rsidR="00917DAD">
        <w:rPr>
          <w:rFonts w:asciiTheme="majorBidi" w:hAnsiTheme="majorBidi" w:cstheme="majorBidi"/>
        </w:rPr>
        <w:t xml:space="preserve">Khaled H. </w:t>
      </w:r>
      <w:proofErr w:type="spellStart"/>
      <w:r w:rsidR="00917DAD">
        <w:rPr>
          <w:rFonts w:asciiTheme="majorBidi" w:hAnsiTheme="majorBidi" w:cstheme="majorBidi"/>
        </w:rPr>
        <w:t>Abd</w:t>
      </w:r>
      <w:proofErr w:type="spellEnd"/>
      <w:r w:rsidR="00917DAD">
        <w:rPr>
          <w:rFonts w:asciiTheme="majorBidi" w:hAnsiTheme="majorBidi" w:cstheme="majorBidi"/>
        </w:rPr>
        <w:t xml:space="preserve"> El </w:t>
      </w:r>
      <w:proofErr w:type="spellStart"/>
      <w:r w:rsidR="00917DAD">
        <w:rPr>
          <w:rFonts w:asciiTheme="majorBidi" w:hAnsiTheme="majorBidi" w:cstheme="majorBidi"/>
        </w:rPr>
        <w:t>Galil</w:t>
      </w:r>
      <w:proofErr w:type="spellEnd"/>
      <w:r w:rsidR="00917DAD">
        <w:rPr>
          <w:rFonts w:asciiTheme="majorBidi" w:hAnsiTheme="majorBidi" w:cstheme="majorBidi"/>
        </w:rPr>
        <w:t xml:space="preserve">, Mohammed </w:t>
      </w:r>
      <w:r w:rsidR="00932EE0">
        <w:rPr>
          <w:rFonts w:asciiTheme="majorBidi" w:hAnsiTheme="majorBidi" w:cstheme="majorBidi"/>
        </w:rPr>
        <w:t xml:space="preserve">A.S. </w:t>
      </w:r>
      <w:proofErr w:type="spellStart"/>
      <w:r w:rsidR="00932EE0">
        <w:rPr>
          <w:rFonts w:asciiTheme="majorBidi" w:hAnsiTheme="majorBidi" w:cstheme="majorBidi"/>
        </w:rPr>
        <w:t>Abourehab</w:t>
      </w:r>
      <w:proofErr w:type="spellEnd"/>
      <w:r w:rsidR="00932EE0">
        <w:rPr>
          <w:rFonts w:asciiTheme="majorBidi" w:hAnsiTheme="majorBidi" w:cstheme="majorBidi"/>
        </w:rPr>
        <w:t xml:space="preserve">, </w:t>
      </w:r>
      <w:r w:rsidR="00F63296" w:rsidRPr="02AAE299">
        <w:rPr>
          <w:rFonts w:asciiTheme="majorBidi" w:eastAsiaTheme="minorEastAsia" w:hAnsiTheme="majorBidi" w:cstheme="majorBidi"/>
        </w:rPr>
        <w:t>Tamer M. Ibrahim</w:t>
      </w:r>
      <w:r w:rsidR="00F63296">
        <w:rPr>
          <w:rFonts w:asciiTheme="majorBidi" w:eastAsiaTheme="minorEastAsia" w:hAnsiTheme="majorBidi" w:cstheme="majorBidi"/>
        </w:rPr>
        <w:t>,</w:t>
      </w:r>
      <w:r w:rsidR="00F63296" w:rsidRPr="02AAE299">
        <w:rPr>
          <w:rFonts w:asciiTheme="majorBidi" w:hAnsiTheme="majorBidi" w:cstheme="majorBidi"/>
        </w:rPr>
        <w:t xml:space="preserve"> </w:t>
      </w:r>
      <w:proofErr w:type="spellStart"/>
      <w:r w:rsidRPr="02AAE299">
        <w:rPr>
          <w:rFonts w:asciiTheme="majorBidi" w:hAnsiTheme="majorBidi" w:cstheme="majorBidi"/>
        </w:rPr>
        <w:t>Hanan</w:t>
      </w:r>
      <w:proofErr w:type="spellEnd"/>
      <w:r w:rsidRPr="02AAE299">
        <w:rPr>
          <w:rFonts w:asciiTheme="majorBidi" w:hAnsiTheme="majorBidi" w:cstheme="majorBidi"/>
        </w:rPr>
        <w:t xml:space="preserve"> M. </w:t>
      </w:r>
      <w:proofErr w:type="spellStart"/>
      <w:r w:rsidRPr="02AAE299">
        <w:rPr>
          <w:rFonts w:asciiTheme="majorBidi" w:hAnsiTheme="majorBidi" w:cstheme="majorBidi"/>
        </w:rPr>
        <w:t>Ragab</w:t>
      </w:r>
      <w:proofErr w:type="spellEnd"/>
      <w:r w:rsidRPr="02AAE299">
        <w:rPr>
          <w:rFonts w:asciiTheme="majorBidi" w:hAnsiTheme="majorBidi" w:cstheme="majorBidi"/>
        </w:rPr>
        <w:t xml:space="preserve">, </w:t>
      </w:r>
      <w:r w:rsidRPr="02AAE299">
        <w:rPr>
          <w:rFonts w:asciiTheme="majorBidi" w:hAnsiTheme="majorBidi" w:cstheme="majorBidi"/>
          <w:i/>
          <w:iCs/>
        </w:rPr>
        <w:t xml:space="preserve">J </w:t>
      </w:r>
      <w:proofErr w:type="spellStart"/>
      <w:r w:rsidRPr="02AAE299">
        <w:rPr>
          <w:rFonts w:asciiTheme="majorBidi" w:hAnsiTheme="majorBidi" w:cstheme="majorBidi"/>
          <w:i/>
          <w:iCs/>
        </w:rPr>
        <w:t>Enz</w:t>
      </w:r>
      <w:proofErr w:type="spellEnd"/>
      <w:r w:rsidRPr="02AAE29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2AAE299">
        <w:rPr>
          <w:rFonts w:asciiTheme="majorBidi" w:hAnsiTheme="majorBidi" w:cstheme="majorBidi"/>
          <w:i/>
          <w:iCs/>
        </w:rPr>
        <w:t>Inhib</w:t>
      </w:r>
      <w:proofErr w:type="spellEnd"/>
      <w:r w:rsidRPr="02AAE299">
        <w:rPr>
          <w:rFonts w:asciiTheme="majorBidi" w:hAnsiTheme="majorBidi" w:cstheme="majorBidi"/>
          <w:i/>
          <w:iCs/>
        </w:rPr>
        <w:t xml:space="preserve"> Med </w:t>
      </w:r>
      <w:proofErr w:type="spellStart"/>
      <w:r w:rsidRPr="02AAE299">
        <w:rPr>
          <w:rFonts w:asciiTheme="majorBidi" w:hAnsiTheme="majorBidi" w:cstheme="majorBidi"/>
          <w:i/>
          <w:iCs/>
        </w:rPr>
        <w:t>Chem</w:t>
      </w:r>
      <w:proofErr w:type="spellEnd"/>
      <w:r w:rsidRPr="02AAE299">
        <w:rPr>
          <w:rFonts w:asciiTheme="majorBidi" w:hAnsiTheme="majorBidi" w:cstheme="majorBidi"/>
        </w:rPr>
        <w:t xml:space="preserve">, </w:t>
      </w:r>
      <w:r w:rsidR="0090674D">
        <w:rPr>
          <w:rFonts w:asciiTheme="majorBidi" w:hAnsiTheme="majorBidi" w:cstheme="majorBidi"/>
        </w:rPr>
        <w:t>37</w:t>
      </w:r>
      <w:r w:rsidRPr="02AAE299">
        <w:rPr>
          <w:rFonts w:asciiTheme="majorBidi" w:hAnsiTheme="majorBidi" w:cstheme="majorBidi"/>
        </w:rPr>
        <w:t>(</w:t>
      </w:r>
      <w:r w:rsidR="0090674D">
        <w:rPr>
          <w:rFonts w:asciiTheme="majorBidi" w:hAnsiTheme="majorBidi" w:cstheme="majorBidi"/>
        </w:rPr>
        <w:t>1</w:t>
      </w:r>
      <w:r w:rsidRPr="02AAE299">
        <w:rPr>
          <w:rFonts w:asciiTheme="majorBidi" w:hAnsiTheme="majorBidi" w:cstheme="majorBidi"/>
        </w:rPr>
        <w:t xml:space="preserve">), </w:t>
      </w:r>
      <w:r w:rsidR="005050F5">
        <w:rPr>
          <w:rFonts w:asciiTheme="majorBidi" w:hAnsiTheme="majorBidi" w:cstheme="majorBidi"/>
        </w:rPr>
        <w:t>21</w:t>
      </w:r>
      <w:r w:rsidR="000F1374">
        <w:rPr>
          <w:rFonts w:asciiTheme="majorBidi" w:hAnsiTheme="majorBidi" w:cstheme="majorBidi"/>
        </w:rPr>
        <w:t>79</w:t>
      </w:r>
      <w:r w:rsidRPr="02AAE299">
        <w:rPr>
          <w:rFonts w:asciiTheme="majorBidi" w:hAnsiTheme="majorBidi" w:cstheme="majorBidi"/>
        </w:rPr>
        <w:t xml:space="preserve"> (</w:t>
      </w:r>
      <w:r w:rsidR="0090674D">
        <w:rPr>
          <w:rFonts w:asciiTheme="majorBidi" w:hAnsiTheme="majorBidi" w:cstheme="majorBidi"/>
        </w:rPr>
        <w:t>2022</w:t>
      </w:r>
      <w:r w:rsidRPr="02AAE299">
        <w:rPr>
          <w:rFonts w:asciiTheme="majorBidi" w:hAnsiTheme="majorBidi" w:cstheme="majorBidi"/>
        </w:rPr>
        <w:t>).</w:t>
      </w:r>
    </w:p>
    <w:p w14:paraId="2F88CC9B" w14:textId="259720DE" w:rsidR="000B0150" w:rsidRDefault="00B60392" w:rsidP="000B0150">
      <w:pPr>
        <w:numPr>
          <w:ilvl w:val="0"/>
          <w:numId w:val="12"/>
        </w:numPr>
        <w:bidi w:val="0"/>
        <w:spacing w:after="0" w:line="360" w:lineRule="auto"/>
        <w:ind w:left="-284" w:right="-6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New </w:t>
      </w:r>
      <w:proofErr w:type="spellStart"/>
      <w:r>
        <w:rPr>
          <w:rFonts w:asciiTheme="majorBidi" w:hAnsiTheme="majorBidi" w:cstheme="majorBidi"/>
        </w:rPr>
        <w:t>pyra</w:t>
      </w:r>
      <w:r w:rsidR="00FB6834">
        <w:rPr>
          <w:rFonts w:asciiTheme="majorBidi" w:hAnsiTheme="majorBidi" w:cstheme="majorBidi"/>
        </w:rPr>
        <w:t>zolylpyrazoline</w:t>
      </w:r>
      <w:proofErr w:type="spellEnd"/>
      <w:r w:rsidR="00FB6834">
        <w:rPr>
          <w:rFonts w:asciiTheme="majorBidi" w:hAnsiTheme="majorBidi" w:cstheme="majorBidi"/>
        </w:rPr>
        <w:t xml:space="preserve"> derivatives as dual acting </w:t>
      </w:r>
      <w:proofErr w:type="spellStart"/>
      <w:r w:rsidR="00FB6834">
        <w:rPr>
          <w:rFonts w:asciiTheme="majorBidi" w:hAnsiTheme="majorBidi" w:cstheme="majorBidi"/>
        </w:rPr>
        <w:t>anti</w:t>
      </w:r>
      <w:r w:rsidR="00F17B2B">
        <w:rPr>
          <w:rFonts w:asciiTheme="majorBidi" w:hAnsiTheme="majorBidi" w:cstheme="majorBidi"/>
        </w:rPr>
        <w:t>malaria-antileish</w:t>
      </w:r>
      <w:r w:rsidR="0097511C">
        <w:rPr>
          <w:rFonts w:asciiTheme="majorBidi" w:hAnsiTheme="majorBidi" w:cstheme="majorBidi"/>
        </w:rPr>
        <w:t>manial</w:t>
      </w:r>
      <w:proofErr w:type="spellEnd"/>
      <w:r w:rsidR="0097511C">
        <w:rPr>
          <w:rFonts w:asciiTheme="majorBidi" w:hAnsiTheme="majorBidi" w:cstheme="majorBidi"/>
        </w:rPr>
        <w:t xml:space="preserve"> agents: </w:t>
      </w:r>
      <w:proofErr w:type="spellStart"/>
      <w:r w:rsidR="0097511C">
        <w:rPr>
          <w:rFonts w:asciiTheme="majorBidi" w:hAnsiTheme="majorBidi" w:cstheme="majorBidi"/>
        </w:rPr>
        <w:t>synthesis</w:t>
      </w:r>
      <w:proofErr w:type="gramStart"/>
      <w:r w:rsidR="0097511C">
        <w:rPr>
          <w:rFonts w:asciiTheme="majorBidi" w:hAnsiTheme="majorBidi" w:cstheme="majorBidi"/>
        </w:rPr>
        <w:t>,biological</w:t>
      </w:r>
      <w:proofErr w:type="spellEnd"/>
      <w:proofErr w:type="gramEnd"/>
      <w:r w:rsidR="0097511C">
        <w:rPr>
          <w:rFonts w:asciiTheme="majorBidi" w:hAnsiTheme="majorBidi" w:cstheme="majorBidi"/>
        </w:rPr>
        <w:t xml:space="preserve"> evaluation and molecular modelli</w:t>
      </w:r>
      <w:r w:rsidR="00CF1508">
        <w:rPr>
          <w:rFonts w:asciiTheme="majorBidi" w:hAnsiTheme="majorBidi" w:cstheme="majorBidi"/>
        </w:rPr>
        <w:t xml:space="preserve">ng simulations. </w:t>
      </w:r>
      <w:r w:rsidR="000832E0">
        <w:rPr>
          <w:rFonts w:asciiTheme="majorBidi" w:hAnsiTheme="majorBidi" w:cstheme="majorBidi"/>
        </w:rPr>
        <w:t xml:space="preserve">Adnan A </w:t>
      </w:r>
      <w:proofErr w:type="spellStart"/>
      <w:r w:rsidR="000832E0">
        <w:rPr>
          <w:rFonts w:asciiTheme="majorBidi" w:hAnsiTheme="majorBidi" w:cstheme="majorBidi"/>
        </w:rPr>
        <w:t>Bekhit</w:t>
      </w:r>
      <w:proofErr w:type="spellEnd"/>
      <w:r w:rsidR="000832E0">
        <w:rPr>
          <w:rFonts w:asciiTheme="majorBidi" w:hAnsiTheme="majorBidi" w:cstheme="majorBidi"/>
        </w:rPr>
        <w:t xml:space="preserve">, </w:t>
      </w:r>
      <w:proofErr w:type="spellStart"/>
      <w:r w:rsidR="000832E0">
        <w:rPr>
          <w:rFonts w:asciiTheme="majorBidi" w:hAnsiTheme="majorBidi" w:cstheme="majorBidi"/>
        </w:rPr>
        <w:t>Eskedar</w:t>
      </w:r>
      <w:proofErr w:type="spellEnd"/>
      <w:r w:rsidR="000832E0">
        <w:rPr>
          <w:rFonts w:asciiTheme="majorBidi" w:hAnsiTheme="majorBidi" w:cstheme="majorBidi"/>
        </w:rPr>
        <w:t xml:space="preserve"> </w:t>
      </w:r>
      <w:r w:rsidR="00A52946">
        <w:rPr>
          <w:rFonts w:asciiTheme="majorBidi" w:hAnsiTheme="majorBidi" w:cstheme="majorBidi"/>
        </w:rPr>
        <w:t xml:space="preserve">T </w:t>
      </w:r>
      <w:proofErr w:type="spellStart"/>
      <w:r w:rsidR="00A52946">
        <w:rPr>
          <w:rFonts w:asciiTheme="majorBidi" w:hAnsiTheme="majorBidi" w:cstheme="majorBidi"/>
        </w:rPr>
        <w:t>Lodebo</w:t>
      </w:r>
      <w:proofErr w:type="spellEnd"/>
      <w:r w:rsidR="00A52946">
        <w:rPr>
          <w:rFonts w:asciiTheme="majorBidi" w:hAnsiTheme="majorBidi" w:cstheme="majorBidi"/>
        </w:rPr>
        <w:t xml:space="preserve">, </w:t>
      </w:r>
      <w:proofErr w:type="spellStart"/>
      <w:r w:rsidR="00A52946">
        <w:rPr>
          <w:rFonts w:asciiTheme="majorBidi" w:hAnsiTheme="majorBidi" w:cstheme="majorBidi"/>
        </w:rPr>
        <w:t>Ariaya</w:t>
      </w:r>
      <w:proofErr w:type="spellEnd"/>
      <w:r w:rsidR="00A52946">
        <w:rPr>
          <w:rFonts w:asciiTheme="majorBidi" w:hAnsiTheme="majorBidi" w:cstheme="majorBidi"/>
        </w:rPr>
        <w:t xml:space="preserve"> </w:t>
      </w:r>
      <w:proofErr w:type="spellStart"/>
      <w:r w:rsidR="00A52946">
        <w:rPr>
          <w:rFonts w:asciiTheme="majorBidi" w:hAnsiTheme="majorBidi" w:cstheme="majorBidi"/>
        </w:rPr>
        <w:t>Hymete</w:t>
      </w:r>
      <w:proofErr w:type="spellEnd"/>
      <w:r w:rsidR="00A52946">
        <w:rPr>
          <w:rFonts w:asciiTheme="majorBidi" w:hAnsiTheme="majorBidi" w:cstheme="majorBidi"/>
        </w:rPr>
        <w:t xml:space="preserve">, </w:t>
      </w:r>
      <w:proofErr w:type="spellStart"/>
      <w:r w:rsidR="00A52946">
        <w:rPr>
          <w:rFonts w:asciiTheme="majorBidi" w:hAnsiTheme="majorBidi" w:cstheme="majorBidi"/>
        </w:rPr>
        <w:t>Hanan</w:t>
      </w:r>
      <w:proofErr w:type="spellEnd"/>
      <w:r w:rsidR="00A52946">
        <w:rPr>
          <w:rFonts w:asciiTheme="majorBidi" w:hAnsiTheme="majorBidi" w:cstheme="majorBidi"/>
        </w:rPr>
        <w:t xml:space="preserve"> M </w:t>
      </w:r>
      <w:proofErr w:type="spellStart"/>
      <w:r w:rsidR="00A52946">
        <w:rPr>
          <w:rFonts w:asciiTheme="majorBidi" w:hAnsiTheme="majorBidi" w:cstheme="majorBidi"/>
        </w:rPr>
        <w:t>Ragab</w:t>
      </w:r>
      <w:proofErr w:type="spellEnd"/>
      <w:r w:rsidR="00A52946">
        <w:rPr>
          <w:rFonts w:asciiTheme="majorBidi" w:hAnsiTheme="majorBidi" w:cstheme="majorBidi"/>
        </w:rPr>
        <w:t xml:space="preserve">, Salma A </w:t>
      </w:r>
      <w:proofErr w:type="spellStart"/>
      <w:r w:rsidR="00A52946">
        <w:rPr>
          <w:rFonts w:asciiTheme="majorBidi" w:hAnsiTheme="majorBidi" w:cstheme="majorBidi"/>
        </w:rPr>
        <w:t>Bekhit</w:t>
      </w:r>
      <w:proofErr w:type="spellEnd"/>
      <w:r w:rsidR="00A52946">
        <w:rPr>
          <w:rFonts w:asciiTheme="majorBidi" w:hAnsiTheme="majorBidi" w:cstheme="majorBidi"/>
        </w:rPr>
        <w:t xml:space="preserve">, </w:t>
      </w:r>
      <w:r w:rsidR="003A4067">
        <w:rPr>
          <w:rFonts w:asciiTheme="majorBidi" w:hAnsiTheme="majorBidi" w:cstheme="majorBidi"/>
        </w:rPr>
        <w:t xml:space="preserve">Kikuko </w:t>
      </w:r>
      <w:proofErr w:type="spellStart"/>
      <w:r w:rsidR="003A4067">
        <w:rPr>
          <w:rFonts w:asciiTheme="majorBidi" w:hAnsiTheme="majorBidi" w:cstheme="majorBidi"/>
        </w:rPr>
        <w:t>Amagase</w:t>
      </w:r>
      <w:proofErr w:type="spellEnd"/>
      <w:r w:rsidR="003A4067">
        <w:rPr>
          <w:rFonts w:asciiTheme="majorBidi" w:hAnsiTheme="majorBidi" w:cstheme="majorBidi"/>
        </w:rPr>
        <w:t xml:space="preserve">, </w:t>
      </w:r>
      <w:proofErr w:type="spellStart"/>
      <w:r w:rsidR="003A4067">
        <w:rPr>
          <w:rFonts w:asciiTheme="majorBidi" w:hAnsiTheme="majorBidi" w:cstheme="majorBidi"/>
        </w:rPr>
        <w:t>Afnan</w:t>
      </w:r>
      <w:proofErr w:type="spellEnd"/>
      <w:r w:rsidR="003A4067">
        <w:rPr>
          <w:rFonts w:asciiTheme="majorBidi" w:hAnsiTheme="majorBidi" w:cstheme="majorBidi"/>
        </w:rPr>
        <w:t xml:space="preserve"> </w:t>
      </w:r>
      <w:r w:rsidR="00543E91">
        <w:rPr>
          <w:rFonts w:asciiTheme="majorBidi" w:hAnsiTheme="majorBidi" w:cstheme="majorBidi"/>
        </w:rPr>
        <w:t xml:space="preserve">Batubara, Mohammed AS </w:t>
      </w:r>
      <w:proofErr w:type="spellStart"/>
      <w:r w:rsidR="00543E91">
        <w:rPr>
          <w:rFonts w:asciiTheme="majorBidi" w:hAnsiTheme="majorBidi" w:cstheme="majorBidi"/>
        </w:rPr>
        <w:t>Abourehab</w:t>
      </w:r>
      <w:proofErr w:type="spellEnd"/>
      <w:r w:rsidR="00543E91">
        <w:rPr>
          <w:rFonts w:asciiTheme="majorBidi" w:hAnsiTheme="majorBidi" w:cstheme="majorBidi"/>
        </w:rPr>
        <w:t xml:space="preserve">, </w:t>
      </w:r>
      <w:proofErr w:type="spellStart"/>
      <w:r w:rsidR="00D247F1">
        <w:rPr>
          <w:rFonts w:asciiTheme="majorBidi" w:hAnsiTheme="majorBidi" w:cstheme="majorBidi"/>
        </w:rPr>
        <w:t>Alaa</w:t>
      </w:r>
      <w:proofErr w:type="spellEnd"/>
      <w:r w:rsidR="00D247F1">
        <w:rPr>
          <w:rFonts w:asciiTheme="majorBidi" w:hAnsiTheme="majorBidi" w:cstheme="majorBidi"/>
        </w:rPr>
        <w:t xml:space="preserve"> El-Din A </w:t>
      </w:r>
      <w:proofErr w:type="spellStart"/>
      <w:r w:rsidR="00D247F1">
        <w:rPr>
          <w:rFonts w:asciiTheme="majorBidi" w:hAnsiTheme="majorBidi" w:cstheme="majorBidi"/>
        </w:rPr>
        <w:t>Bekhit</w:t>
      </w:r>
      <w:proofErr w:type="spellEnd"/>
      <w:r w:rsidR="00D247F1">
        <w:rPr>
          <w:rFonts w:asciiTheme="majorBidi" w:hAnsiTheme="majorBidi" w:cstheme="majorBidi"/>
        </w:rPr>
        <w:t>, Tamer M Ibrahim</w:t>
      </w:r>
      <w:r w:rsidR="000B0150">
        <w:rPr>
          <w:rFonts w:asciiTheme="majorBidi" w:hAnsiTheme="majorBidi" w:cstheme="majorBidi"/>
        </w:rPr>
        <w:t>,</w:t>
      </w:r>
      <w:r w:rsidR="000B0150" w:rsidRPr="02AAE299">
        <w:rPr>
          <w:rFonts w:asciiTheme="majorBidi" w:hAnsiTheme="majorBidi" w:cstheme="majorBidi"/>
        </w:rPr>
        <w:t xml:space="preserve"> </w:t>
      </w:r>
      <w:r w:rsidR="000B0150" w:rsidRPr="02AAE299">
        <w:rPr>
          <w:rFonts w:asciiTheme="majorBidi" w:hAnsiTheme="majorBidi" w:cstheme="majorBidi"/>
          <w:i/>
          <w:iCs/>
        </w:rPr>
        <w:t xml:space="preserve">J </w:t>
      </w:r>
      <w:proofErr w:type="spellStart"/>
      <w:r w:rsidR="000B0150" w:rsidRPr="02AAE299">
        <w:rPr>
          <w:rFonts w:asciiTheme="majorBidi" w:hAnsiTheme="majorBidi" w:cstheme="majorBidi"/>
          <w:i/>
          <w:iCs/>
        </w:rPr>
        <w:t>Enz</w:t>
      </w:r>
      <w:proofErr w:type="spellEnd"/>
      <w:r w:rsidR="000B0150" w:rsidRPr="02AAE29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0B0150" w:rsidRPr="02AAE299">
        <w:rPr>
          <w:rFonts w:asciiTheme="majorBidi" w:hAnsiTheme="majorBidi" w:cstheme="majorBidi"/>
          <w:i/>
          <w:iCs/>
        </w:rPr>
        <w:t>Inhib</w:t>
      </w:r>
      <w:proofErr w:type="spellEnd"/>
      <w:r w:rsidR="000B0150" w:rsidRPr="02AAE299">
        <w:rPr>
          <w:rFonts w:asciiTheme="majorBidi" w:hAnsiTheme="majorBidi" w:cstheme="majorBidi"/>
          <w:i/>
          <w:iCs/>
        </w:rPr>
        <w:t xml:space="preserve"> Med </w:t>
      </w:r>
      <w:proofErr w:type="spellStart"/>
      <w:r w:rsidR="000B0150" w:rsidRPr="02AAE299">
        <w:rPr>
          <w:rFonts w:asciiTheme="majorBidi" w:hAnsiTheme="majorBidi" w:cstheme="majorBidi"/>
          <w:i/>
          <w:iCs/>
        </w:rPr>
        <w:t>Chem</w:t>
      </w:r>
      <w:proofErr w:type="spellEnd"/>
      <w:r w:rsidR="000B0150" w:rsidRPr="02AAE299">
        <w:rPr>
          <w:rFonts w:asciiTheme="majorBidi" w:hAnsiTheme="majorBidi" w:cstheme="majorBidi"/>
        </w:rPr>
        <w:t xml:space="preserve">, </w:t>
      </w:r>
      <w:r w:rsidR="000B0150">
        <w:rPr>
          <w:rFonts w:asciiTheme="majorBidi" w:hAnsiTheme="majorBidi" w:cstheme="majorBidi"/>
        </w:rPr>
        <w:t>37</w:t>
      </w:r>
      <w:r w:rsidR="000B0150" w:rsidRPr="02AAE299">
        <w:rPr>
          <w:rFonts w:asciiTheme="majorBidi" w:hAnsiTheme="majorBidi" w:cstheme="majorBidi"/>
        </w:rPr>
        <w:t>(</w:t>
      </w:r>
      <w:r w:rsidR="000B0150">
        <w:rPr>
          <w:rFonts w:asciiTheme="majorBidi" w:hAnsiTheme="majorBidi" w:cstheme="majorBidi"/>
        </w:rPr>
        <w:t>1</w:t>
      </w:r>
      <w:r w:rsidR="000B0150" w:rsidRPr="02AAE299">
        <w:rPr>
          <w:rFonts w:asciiTheme="majorBidi" w:hAnsiTheme="majorBidi" w:cstheme="majorBidi"/>
        </w:rPr>
        <w:t xml:space="preserve">), </w:t>
      </w:r>
      <w:r w:rsidR="000B0150">
        <w:rPr>
          <w:rFonts w:asciiTheme="majorBidi" w:hAnsiTheme="majorBidi" w:cstheme="majorBidi"/>
        </w:rPr>
        <w:t>2</w:t>
      </w:r>
      <w:r w:rsidR="00954FBE">
        <w:rPr>
          <w:rFonts w:asciiTheme="majorBidi" w:hAnsiTheme="majorBidi" w:cstheme="majorBidi"/>
        </w:rPr>
        <w:t>320 (</w:t>
      </w:r>
      <w:r w:rsidR="000B0150">
        <w:rPr>
          <w:rFonts w:asciiTheme="majorBidi" w:hAnsiTheme="majorBidi" w:cstheme="majorBidi"/>
        </w:rPr>
        <w:t>2022</w:t>
      </w:r>
      <w:r w:rsidR="000B0150" w:rsidRPr="02AAE299">
        <w:rPr>
          <w:rFonts w:asciiTheme="majorBidi" w:hAnsiTheme="majorBidi" w:cstheme="majorBidi"/>
        </w:rPr>
        <w:t>).</w:t>
      </w:r>
    </w:p>
    <w:p w14:paraId="37BFACB9" w14:textId="77777777" w:rsidR="002C1071" w:rsidRDefault="000B37BB" w:rsidP="002C1071">
      <w:pPr>
        <w:numPr>
          <w:ilvl w:val="0"/>
          <w:numId w:val="12"/>
        </w:numPr>
        <w:bidi w:val="0"/>
        <w:spacing w:after="0" w:line="360" w:lineRule="auto"/>
        <w:ind w:left="-284" w:right="-6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Molecular mechanics </w:t>
      </w:r>
      <w:r w:rsidR="00F53916">
        <w:rPr>
          <w:rFonts w:asciiTheme="majorBidi" w:hAnsiTheme="majorBidi" w:cstheme="majorBidi"/>
        </w:rPr>
        <w:t xml:space="preserve">simulations and experimental investigation of the effect of </w:t>
      </w:r>
      <w:proofErr w:type="spellStart"/>
      <w:r w:rsidR="00F53916">
        <w:rPr>
          <w:rFonts w:asciiTheme="majorBidi" w:hAnsiTheme="majorBidi" w:cstheme="majorBidi"/>
        </w:rPr>
        <w:t>tadalafil</w:t>
      </w:r>
      <w:proofErr w:type="spellEnd"/>
      <w:r w:rsidR="00F53916">
        <w:rPr>
          <w:rFonts w:asciiTheme="majorBidi" w:hAnsiTheme="majorBidi" w:cstheme="majorBidi"/>
        </w:rPr>
        <w:t xml:space="preserve"> on various </w:t>
      </w:r>
      <w:r w:rsidR="005B72BA">
        <w:rPr>
          <w:rFonts w:asciiTheme="majorBidi" w:hAnsiTheme="majorBidi" w:cstheme="majorBidi"/>
        </w:rPr>
        <w:t xml:space="preserve">inflammatory pain mediators. </w:t>
      </w:r>
      <w:proofErr w:type="spellStart"/>
      <w:r w:rsidR="005B72BA">
        <w:rPr>
          <w:rFonts w:asciiTheme="majorBidi" w:hAnsiTheme="majorBidi" w:cstheme="majorBidi"/>
        </w:rPr>
        <w:t>Souraya</w:t>
      </w:r>
      <w:proofErr w:type="spellEnd"/>
      <w:r w:rsidR="005B72BA">
        <w:rPr>
          <w:rFonts w:asciiTheme="majorBidi" w:hAnsiTheme="majorBidi" w:cstheme="majorBidi"/>
        </w:rPr>
        <w:t xml:space="preserve"> A. </w:t>
      </w:r>
      <w:proofErr w:type="spellStart"/>
      <w:r w:rsidR="005B72BA">
        <w:rPr>
          <w:rFonts w:asciiTheme="majorBidi" w:hAnsiTheme="majorBidi" w:cstheme="majorBidi"/>
        </w:rPr>
        <w:t>Domiati</w:t>
      </w:r>
      <w:proofErr w:type="spellEnd"/>
      <w:r w:rsidR="005B72BA">
        <w:rPr>
          <w:rFonts w:asciiTheme="majorBidi" w:hAnsiTheme="majorBidi" w:cstheme="majorBidi"/>
        </w:rPr>
        <w:t xml:space="preserve">, Khaled H. </w:t>
      </w:r>
      <w:proofErr w:type="spellStart"/>
      <w:r w:rsidR="005B72BA">
        <w:rPr>
          <w:rFonts w:asciiTheme="majorBidi" w:hAnsiTheme="majorBidi" w:cstheme="majorBidi"/>
        </w:rPr>
        <w:t>Abd</w:t>
      </w:r>
      <w:proofErr w:type="spellEnd"/>
      <w:r w:rsidR="005B72BA">
        <w:rPr>
          <w:rFonts w:asciiTheme="majorBidi" w:hAnsiTheme="majorBidi" w:cstheme="majorBidi"/>
        </w:rPr>
        <w:t xml:space="preserve"> El </w:t>
      </w:r>
      <w:proofErr w:type="spellStart"/>
      <w:r w:rsidR="005B72BA">
        <w:rPr>
          <w:rFonts w:asciiTheme="majorBidi" w:hAnsiTheme="majorBidi" w:cstheme="majorBidi"/>
        </w:rPr>
        <w:t>Galil</w:t>
      </w:r>
      <w:proofErr w:type="spellEnd"/>
      <w:r w:rsidR="005B72BA">
        <w:rPr>
          <w:rFonts w:asciiTheme="majorBidi" w:hAnsiTheme="majorBidi" w:cstheme="majorBidi"/>
        </w:rPr>
        <w:t xml:space="preserve">, </w:t>
      </w:r>
      <w:proofErr w:type="spellStart"/>
      <w:r w:rsidR="005B72BA" w:rsidRPr="02AAE299">
        <w:rPr>
          <w:rFonts w:asciiTheme="majorBidi" w:hAnsiTheme="majorBidi" w:cstheme="majorBidi"/>
        </w:rPr>
        <w:t>Hanan</w:t>
      </w:r>
      <w:proofErr w:type="spellEnd"/>
      <w:r w:rsidR="005B72BA" w:rsidRPr="02AAE299">
        <w:rPr>
          <w:rFonts w:asciiTheme="majorBidi" w:hAnsiTheme="majorBidi" w:cstheme="majorBidi"/>
        </w:rPr>
        <w:t xml:space="preserve"> M. </w:t>
      </w:r>
      <w:proofErr w:type="spellStart"/>
      <w:r w:rsidR="005B72BA" w:rsidRPr="02AAE299">
        <w:rPr>
          <w:rFonts w:asciiTheme="majorBidi" w:hAnsiTheme="majorBidi" w:cstheme="majorBidi"/>
        </w:rPr>
        <w:t>Ragab</w:t>
      </w:r>
      <w:proofErr w:type="spellEnd"/>
      <w:r w:rsidR="005B72BA" w:rsidRPr="02AAE299">
        <w:rPr>
          <w:rFonts w:asciiTheme="majorBidi" w:hAnsiTheme="majorBidi" w:cstheme="majorBidi"/>
        </w:rPr>
        <w:t xml:space="preserve">, </w:t>
      </w:r>
      <w:r w:rsidR="00926820">
        <w:rPr>
          <w:rFonts w:asciiTheme="majorBidi" w:hAnsiTheme="majorBidi" w:cstheme="majorBidi"/>
          <w:i/>
          <w:iCs/>
        </w:rPr>
        <w:t>ACS Omega</w:t>
      </w:r>
      <w:r w:rsidR="005B72BA" w:rsidRPr="02AAE299">
        <w:rPr>
          <w:rFonts w:asciiTheme="majorBidi" w:hAnsiTheme="majorBidi" w:cstheme="majorBidi"/>
        </w:rPr>
        <w:t xml:space="preserve">, </w:t>
      </w:r>
      <w:r w:rsidR="00926820">
        <w:rPr>
          <w:rFonts w:asciiTheme="majorBidi" w:hAnsiTheme="majorBidi" w:cstheme="majorBidi"/>
        </w:rPr>
        <w:t>48</w:t>
      </w:r>
      <w:r w:rsidR="005B72BA" w:rsidRPr="02AAE299">
        <w:rPr>
          <w:rFonts w:asciiTheme="majorBidi" w:hAnsiTheme="majorBidi" w:cstheme="majorBidi"/>
        </w:rPr>
        <w:t>(</w:t>
      </w:r>
      <w:r w:rsidR="00926820">
        <w:rPr>
          <w:rFonts w:asciiTheme="majorBidi" w:hAnsiTheme="majorBidi" w:cstheme="majorBidi"/>
        </w:rPr>
        <w:t>7</w:t>
      </w:r>
      <w:r w:rsidR="005B72BA" w:rsidRPr="02AAE299">
        <w:rPr>
          <w:rFonts w:asciiTheme="majorBidi" w:hAnsiTheme="majorBidi" w:cstheme="majorBidi"/>
        </w:rPr>
        <w:t xml:space="preserve">), </w:t>
      </w:r>
      <w:r w:rsidR="00C37A9C">
        <w:rPr>
          <w:rFonts w:asciiTheme="majorBidi" w:hAnsiTheme="majorBidi" w:cstheme="majorBidi"/>
        </w:rPr>
        <w:t>43747</w:t>
      </w:r>
      <w:r w:rsidR="005B72BA" w:rsidRPr="02AAE299">
        <w:rPr>
          <w:rFonts w:asciiTheme="majorBidi" w:hAnsiTheme="majorBidi" w:cstheme="majorBidi"/>
        </w:rPr>
        <w:t xml:space="preserve"> (</w:t>
      </w:r>
      <w:r w:rsidR="005B72BA">
        <w:rPr>
          <w:rFonts w:asciiTheme="majorBidi" w:hAnsiTheme="majorBidi" w:cstheme="majorBidi"/>
        </w:rPr>
        <w:t>2022</w:t>
      </w:r>
      <w:r w:rsidR="005B72BA" w:rsidRPr="02AAE299">
        <w:rPr>
          <w:rFonts w:asciiTheme="majorBidi" w:hAnsiTheme="majorBidi" w:cstheme="majorBidi"/>
        </w:rPr>
        <w:t>).</w:t>
      </w:r>
    </w:p>
    <w:p w14:paraId="705E322F" w14:textId="78B7D7E7" w:rsidR="002C1071" w:rsidRPr="00A42F4E" w:rsidRDefault="002C1071" w:rsidP="00A42F4E">
      <w:pPr>
        <w:numPr>
          <w:ilvl w:val="0"/>
          <w:numId w:val="12"/>
        </w:numPr>
        <w:bidi w:val="0"/>
        <w:spacing w:after="0" w:line="360" w:lineRule="auto"/>
        <w:ind w:left="-284" w:right="-625"/>
        <w:jc w:val="both"/>
        <w:rPr>
          <w:rFonts w:asciiTheme="majorBidi" w:hAnsiTheme="majorBidi" w:cstheme="majorBidi"/>
        </w:rPr>
      </w:pPr>
      <w:r w:rsidRPr="00A42F4E">
        <w:rPr>
          <w:rFonts w:asciiTheme="majorBidi" w:hAnsiTheme="majorBidi" w:cstheme="majorBidi"/>
        </w:rPr>
        <w:t xml:space="preserve">The Role of </w:t>
      </w:r>
      <w:proofErr w:type="spellStart"/>
      <w:proofErr w:type="gramStart"/>
      <w:r w:rsidRPr="00A42F4E">
        <w:rPr>
          <w:rFonts w:asciiTheme="majorBidi" w:hAnsiTheme="majorBidi" w:cstheme="majorBidi"/>
        </w:rPr>
        <w:t>Pyrazolo</w:t>
      </w:r>
      <w:proofErr w:type="spellEnd"/>
      <w:r w:rsidRPr="00A42F4E">
        <w:rPr>
          <w:rFonts w:asciiTheme="majorBidi" w:hAnsiTheme="majorBidi" w:cstheme="majorBidi"/>
        </w:rPr>
        <w:t>[</w:t>
      </w:r>
      <w:proofErr w:type="gramEnd"/>
      <w:r w:rsidRPr="00A42F4E">
        <w:rPr>
          <w:rFonts w:asciiTheme="majorBidi" w:hAnsiTheme="majorBidi" w:cstheme="majorBidi"/>
        </w:rPr>
        <w:t>3,4-d]pyrimidine-Based Kinase Inhibitors in The Attenuation of CCl4-Induced Liver Fibrosis in Rats</w:t>
      </w:r>
      <w:r w:rsidRPr="00A42F4E">
        <w:rPr>
          <w:rFonts w:asciiTheme="majorBidi" w:hAnsiTheme="majorBidi" w:cstheme="majorBidi"/>
        </w:rPr>
        <w:t xml:space="preserve">. </w:t>
      </w:r>
      <w:r w:rsidRPr="00A42F4E">
        <w:rPr>
          <w:rFonts w:asciiTheme="majorBidi" w:hAnsiTheme="majorBidi" w:cstheme="majorBidi"/>
        </w:rPr>
        <w:t xml:space="preserve">Diana K. </w:t>
      </w:r>
      <w:proofErr w:type="spellStart"/>
      <w:r w:rsidRPr="00A42F4E">
        <w:rPr>
          <w:rFonts w:asciiTheme="majorBidi" w:hAnsiTheme="majorBidi" w:cstheme="majorBidi"/>
        </w:rPr>
        <w:t>Ghobrial</w:t>
      </w:r>
      <w:proofErr w:type="spellEnd"/>
      <w:r w:rsidR="00A42F4E" w:rsidRPr="00A42F4E">
        <w:rPr>
          <w:rFonts w:asciiTheme="majorBidi" w:hAnsiTheme="majorBidi" w:cstheme="majorBidi"/>
        </w:rPr>
        <w:t xml:space="preserve">, </w:t>
      </w:r>
      <w:r w:rsidRPr="00A42F4E">
        <w:rPr>
          <w:rFonts w:asciiTheme="majorBidi" w:hAnsiTheme="majorBidi" w:cstheme="majorBidi"/>
        </w:rPr>
        <w:t xml:space="preserve"> Nefertiti El-</w:t>
      </w:r>
      <w:proofErr w:type="spellStart"/>
      <w:r w:rsidRPr="00A42F4E">
        <w:rPr>
          <w:rFonts w:asciiTheme="majorBidi" w:hAnsiTheme="majorBidi" w:cstheme="majorBidi"/>
        </w:rPr>
        <w:t>Nikhely</w:t>
      </w:r>
      <w:proofErr w:type="spellEnd"/>
      <w:r w:rsidRPr="00A42F4E">
        <w:rPr>
          <w:rFonts w:asciiTheme="majorBidi" w:hAnsiTheme="majorBidi" w:cstheme="majorBidi"/>
        </w:rPr>
        <w:t xml:space="preserve">, </w:t>
      </w:r>
      <w:proofErr w:type="spellStart"/>
      <w:r w:rsidRPr="00A42F4E">
        <w:rPr>
          <w:rFonts w:asciiTheme="majorBidi" w:hAnsiTheme="majorBidi" w:cstheme="majorBidi"/>
        </w:rPr>
        <w:t>Eman</w:t>
      </w:r>
      <w:proofErr w:type="spellEnd"/>
      <w:r w:rsidRPr="00A42F4E">
        <w:rPr>
          <w:rFonts w:asciiTheme="majorBidi" w:hAnsiTheme="majorBidi" w:cstheme="majorBidi"/>
        </w:rPr>
        <w:t xml:space="preserve"> </w:t>
      </w:r>
      <w:proofErr w:type="spellStart"/>
      <w:r w:rsidRPr="00A42F4E">
        <w:rPr>
          <w:rFonts w:asciiTheme="majorBidi" w:hAnsiTheme="majorBidi" w:cstheme="majorBidi"/>
        </w:rPr>
        <w:t>Sheta</w:t>
      </w:r>
      <w:proofErr w:type="spellEnd"/>
      <w:r w:rsidR="00A42F4E" w:rsidRPr="00A42F4E">
        <w:rPr>
          <w:rFonts w:asciiTheme="majorBidi" w:hAnsiTheme="majorBidi" w:cstheme="majorBidi"/>
        </w:rPr>
        <w:t xml:space="preserve">, </w:t>
      </w:r>
      <w:proofErr w:type="spellStart"/>
      <w:r w:rsidR="00A42F4E" w:rsidRPr="00A42F4E">
        <w:rPr>
          <w:rFonts w:asciiTheme="majorBidi" w:hAnsiTheme="majorBidi" w:cstheme="majorBidi"/>
        </w:rPr>
        <w:t>Hanan</w:t>
      </w:r>
      <w:proofErr w:type="spellEnd"/>
      <w:r w:rsidR="00A42F4E" w:rsidRPr="00A42F4E">
        <w:rPr>
          <w:rFonts w:asciiTheme="majorBidi" w:hAnsiTheme="majorBidi" w:cstheme="majorBidi"/>
        </w:rPr>
        <w:t xml:space="preserve"> M. </w:t>
      </w:r>
      <w:proofErr w:type="spellStart"/>
      <w:r w:rsidR="00A42F4E" w:rsidRPr="00A42F4E">
        <w:rPr>
          <w:rFonts w:asciiTheme="majorBidi" w:hAnsiTheme="majorBidi" w:cstheme="majorBidi"/>
        </w:rPr>
        <w:t>Ragab</w:t>
      </w:r>
      <w:proofErr w:type="spellEnd"/>
      <w:r w:rsidR="00A42F4E" w:rsidRPr="00A42F4E">
        <w:rPr>
          <w:rFonts w:asciiTheme="majorBidi" w:hAnsiTheme="majorBidi" w:cstheme="majorBidi"/>
        </w:rPr>
        <w:t xml:space="preserve">, </w:t>
      </w:r>
      <w:proofErr w:type="spellStart"/>
      <w:r w:rsidRPr="00A42F4E">
        <w:rPr>
          <w:rFonts w:asciiTheme="majorBidi" w:hAnsiTheme="majorBidi" w:cstheme="majorBidi"/>
        </w:rPr>
        <w:t>Sherif</w:t>
      </w:r>
      <w:proofErr w:type="spellEnd"/>
      <w:r w:rsidRPr="00A42F4E">
        <w:rPr>
          <w:rFonts w:asciiTheme="majorBidi" w:hAnsiTheme="majorBidi" w:cstheme="majorBidi"/>
        </w:rPr>
        <w:t xml:space="preserve"> A. F. </w:t>
      </w:r>
      <w:proofErr w:type="spellStart"/>
      <w:r w:rsidRPr="00A42F4E">
        <w:rPr>
          <w:rFonts w:asciiTheme="majorBidi" w:hAnsiTheme="majorBidi" w:cstheme="majorBidi"/>
        </w:rPr>
        <w:t>Rostom</w:t>
      </w:r>
      <w:proofErr w:type="spellEnd"/>
      <w:r w:rsidRPr="00A42F4E">
        <w:rPr>
          <w:rFonts w:asciiTheme="majorBidi" w:hAnsiTheme="majorBidi" w:cstheme="majorBidi"/>
        </w:rPr>
        <w:t xml:space="preserve">, </w:t>
      </w:r>
      <w:proofErr w:type="spellStart"/>
      <w:r w:rsidRPr="00A42F4E">
        <w:rPr>
          <w:rFonts w:asciiTheme="majorBidi" w:hAnsiTheme="majorBidi" w:cstheme="majorBidi"/>
        </w:rPr>
        <w:t>Hesham</w:t>
      </w:r>
      <w:proofErr w:type="spellEnd"/>
      <w:r w:rsidRPr="00A42F4E">
        <w:rPr>
          <w:rFonts w:asciiTheme="majorBidi" w:hAnsiTheme="majorBidi" w:cstheme="majorBidi"/>
        </w:rPr>
        <w:t xml:space="preserve"> Saeed </w:t>
      </w:r>
      <w:r w:rsidR="00A42F4E">
        <w:rPr>
          <w:rFonts w:asciiTheme="majorBidi" w:hAnsiTheme="majorBidi" w:cstheme="majorBidi"/>
        </w:rPr>
        <w:t xml:space="preserve">and Ahmed Wahid, </w:t>
      </w:r>
      <w:r w:rsidR="00A42F4E">
        <w:rPr>
          <w:rStyle w:val="Emphasis"/>
          <w:rFonts w:ascii="Arial" w:hAnsi="Arial" w:cs="Arial"/>
          <w:color w:val="222222"/>
          <w:sz w:val="20"/>
          <w:szCs w:val="20"/>
          <w:shd w:val="clear" w:color="auto" w:fill="FFFFFF"/>
        </w:rPr>
        <w:t>Antioxidants</w:t>
      </w:r>
      <w:r w:rsidR="00A42F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A42F4E">
        <w:rPr>
          <w:rStyle w:val="Emphasis"/>
          <w:rFonts w:ascii="Arial" w:hAnsi="Arial" w:cs="Arial"/>
          <w:color w:val="222222"/>
          <w:sz w:val="20"/>
          <w:szCs w:val="20"/>
          <w:shd w:val="clear" w:color="auto" w:fill="FFFFFF"/>
        </w:rPr>
        <w:t>12</w:t>
      </w:r>
      <w:r w:rsidR="00A42F4E"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637</w:t>
      </w:r>
      <w:r w:rsidR="00A42F4E" w:rsidRPr="00A42F4E"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r w:rsidR="00A42F4E" w:rsidRPr="00A42F4E">
        <w:rPr>
          <w:rFonts w:ascii="Arial" w:hAnsi="Arial" w:cs="Arial"/>
          <w:color w:val="222222"/>
          <w:sz w:val="20"/>
          <w:szCs w:val="20"/>
          <w:shd w:val="clear" w:color="auto" w:fill="FFFFFF"/>
        </w:rPr>
        <w:t>2023</w:t>
      </w:r>
      <w:r w:rsidR="00A42F4E" w:rsidRPr="00A42F4E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A42F4E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p w14:paraId="4B94D5A5" w14:textId="77777777" w:rsidR="000C3D05" w:rsidRPr="009634CB" w:rsidRDefault="000C3D05" w:rsidP="004978ED">
      <w:pPr>
        <w:bidi w:val="0"/>
        <w:spacing w:line="360" w:lineRule="auto"/>
        <w:ind w:right="-625"/>
        <w:jc w:val="both"/>
        <w:rPr>
          <w:rFonts w:asciiTheme="majorBidi" w:hAnsiTheme="majorBidi" w:cstheme="majorBidi"/>
          <w:color w:val="000099"/>
        </w:rPr>
      </w:pPr>
    </w:p>
    <w:p w14:paraId="7BE853BB" w14:textId="77777777" w:rsidR="000C3D05" w:rsidRPr="009634CB" w:rsidRDefault="000C3D05" w:rsidP="00CD37F1">
      <w:pPr>
        <w:pStyle w:val="Heading1"/>
        <w:ind w:left="-709" w:right="-625"/>
        <w:jc w:val="both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  <w:color w:val="000080"/>
        </w:rPr>
        <w:t>Participation in National and International Conferences or Symposia</w:t>
      </w:r>
    </w:p>
    <w:p w14:paraId="277B1917" w14:textId="77777777" w:rsidR="000C3D05" w:rsidRPr="009634CB" w:rsidRDefault="000C3D05" w:rsidP="00CD37F1">
      <w:pPr>
        <w:numPr>
          <w:ilvl w:val="0"/>
          <w:numId w:val="4"/>
        </w:numPr>
        <w:bidi w:val="0"/>
        <w:spacing w:after="0" w:line="360" w:lineRule="auto"/>
        <w:ind w:left="-709" w:right="-625"/>
        <w:jc w:val="both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Novel Pyridine Condensed Derivatives Related to Drugs Active </w:t>
      </w:r>
      <w:proofErr w:type="gramStart"/>
      <w:r w:rsidRPr="009634CB">
        <w:rPr>
          <w:rFonts w:asciiTheme="majorBidi" w:hAnsiTheme="majorBidi" w:cstheme="majorBidi"/>
        </w:rPr>
        <w:t>Against</w:t>
      </w:r>
      <w:proofErr w:type="gramEnd"/>
      <w:r w:rsidRPr="009634CB">
        <w:rPr>
          <w:rFonts w:asciiTheme="majorBidi" w:hAnsiTheme="majorBidi" w:cstheme="majorBidi"/>
        </w:rPr>
        <w:t xml:space="preserve"> Alzheimer Disease Part I: Synthesis and In-vitro and In-vivo Acetyl Cholinesterase Inhibitory Activity of </w:t>
      </w:r>
      <w:proofErr w:type="spellStart"/>
      <w:r w:rsidRPr="009634CB">
        <w:rPr>
          <w:rFonts w:asciiTheme="majorBidi" w:hAnsiTheme="majorBidi" w:cstheme="majorBidi"/>
        </w:rPr>
        <w:t>Tetrahydroquinoline</w:t>
      </w:r>
      <w:proofErr w:type="spellEnd"/>
      <w:r w:rsidRPr="009634CB">
        <w:rPr>
          <w:rFonts w:asciiTheme="majorBidi" w:hAnsiTheme="majorBidi" w:cstheme="majorBidi"/>
        </w:rPr>
        <w:t xml:space="preserve"> Derivatives Bearing </w:t>
      </w:r>
      <w:proofErr w:type="spellStart"/>
      <w:r w:rsidRPr="009634CB">
        <w:rPr>
          <w:rFonts w:asciiTheme="majorBidi" w:hAnsiTheme="majorBidi" w:cstheme="majorBidi"/>
        </w:rPr>
        <w:t>Oxadiazole</w:t>
      </w:r>
      <w:proofErr w:type="spellEnd"/>
      <w:r w:rsidRPr="009634CB">
        <w:rPr>
          <w:rFonts w:asciiTheme="majorBidi" w:hAnsiTheme="majorBidi" w:cstheme="majorBidi"/>
        </w:rPr>
        <w:t xml:space="preserve">, </w:t>
      </w:r>
      <w:proofErr w:type="spellStart"/>
      <w:r w:rsidRPr="009634CB">
        <w:rPr>
          <w:rFonts w:asciiTheme="majorBidi" w:hAnsiTheme="majorBidi" w:cstheme="majorBidi"/>
        </w:rPr>
        <w:t>Thiadiazole</w:t>
      </w:r>
      <w:proofErr w:type="spellEnd"/>
      <w:r w:rsidRPr="009634CB">
        <w:rPr>
          <w:rFonts w:asciiTheme="majorBidi" w:hAnsiTheme="majorBidi" w:cstheme="majorBidi"/>
        </w:rPr>
        <w:t xml:space="preserve"> and </w:t>
      </w:r>
      <w:proofErr w:type="spellStart"/>
      <w:r w:rsidRPr="009634CB">
        <w:rPr>
          <w:rFonts w:asciiTheme="majorBidi" w:hAnsiTheme="majorBidi" w:cstheme="majorBidi"/>
        </w:rPr>
        <w:t>Thiazole</w:t>
      </w:r>
      <w:proofErr w:type="spellEnd"/>
      <w:r w:rsidRPr="009634CB">
        <w:rPr>
          <w:rFonts w:asciiTheme="majorBidi" w:hAnsiTheme="majorBidi" w:cstheme="majorBidi"/>
        </w:rPr>
        <w:t xml:space="preserve"> Ring Systems. A. Mohsen M.E. Omar, Nabil </w:t>
      </w:r>
      <w:proofErr w:type="spellStart"/>
      <w:r w:rsidRPr="009634CB">
        <w:rPr>
          <w:rFonts w:asciiTheme="majorBidi" w:hAnsiTheme="majorBidi" w:cstheme="majorBidi"/>
        </w:rPr>
        <w:t>Eshba</w:t>
      </w:r>
      <w:proofErr w:type="spellEnd"/>
      <w:r w:rsidRPr="009634CB">
        <w:rPr>
          <w:rFonts w:asciiTheme="majorBidi" w:hAnsiTheme="majorBidi" w:cstheme="majorBidi"/>
        </w:rPr>
        <w:t xml:space="preserve">, </w:t>
      </w:r>
      <w:proofErr w:type="spellStart"/>
      <w:r w:rsidRPr="009634CB">
        <w:rPr>
          <w:rFonts w:asciiTheme="majorBidi" w:hAnsiTheme="majorBidi" w:cstheme="majorBidi"/>
        </w:rPr>
        <w:t>Alaa</w:t>
      </w:r>
      <w:proofErr w:type="spellEnd"/>
      <w:r w:rsidRPr="009634CB">
        <w:rPr>
          <w:rFonts w:asciiTheme="majorBidi" w:hAnsiTheme="majorBidi" w:cstheme="majorBidi"/>
        </w:rPr>
        <w:t xml:space="preserve"> A. El-</w:t>
      </w:r>
      <w:proofErr w:type="spellStart"/>
      <w:r w:rsidRPr="009634CB">
        <w:rPr>
          <w:rFonts w:asciiTheme="majorBidi" w:hAnsiTheme="majorBidi" w:cstheme="majorBidi"/>
        </w:rPr>
        <w:t>Tombary</w:t>
      </w:r>
      <w:proofErr w:type="spellEnd"/>
      <w:r w:rsidRPr="009634CB">
        <w:rPr>
          <w:rFonts w:asciiTheme="majorBidi" w:hAnsiTheme="majorBidi" w:cstheme="majorBidi"/>
        </w:rPr>
        <w:t xml:space="preserve">, </w:t>
      </w:r>
      <w:proofErr w:type="spellStart"/>
      <w:r w:rsidRPr="009634CB">
        <w:rPr>
          <w:rFonts w:asciiTheme="majorBidi" w:hAnsiTheme="majorBidi" w:cstheme="majorBidi"/>
        </w:rPr>
        <w:t>SherifRostom</w:t>
      </w:r>
      <w:proofErr w:type="spellEnd"/>
      <w:r w:rsidRPr="009634CB">
        <w:rPr>
          <w:rFonts w:asciiTheme="majorBidi" w:hAnsiTheme="majorBidi" w:cstheme="majorBidi"/>
        </w:rPr>
        <w:t xml:space="preserve"> and </w:t>
      </w:r>
      <w:proofErr w:type="spellStart"/>
      <w:r w:rsidRPr="009634CB">
        <w:rPr>
          <w:rFonts w:asciiTheme="majorBidi" w:hAnsiTheme="majorBidi" w:cstheme="majorBidi"/>
          <w:b/>
          <w:bCs/>
        </w:rPr>
        <w:t>Hanan</w:t>
      </w:r>
      <w:proofErr w:type="spellEnd"/>
      <w:r w:rsidRPr="009634CB">
        <w:rPr>
          <w:rFonts w:asciiTheme="majorBidi" w:hAnsiTheme="majorBidi" w:cstheme="majorBidi"/>
          <w:b/>
          <w:bCs/>
        </w:rPr>
        <w:t xml:space="preserve"> M.A. </w:t>
      </w:r>
      <w:proofErr w:type="spellStart"/>
      <w:r w:rsidRPr="009634CB">
        <w:rPr>
          <w:rFonts w:asciiTheme="majorBidi" w:hAnsiTheme="majorBidi" w:cstheme="majorBidi"/>
          <w:b/>
          <w:bCs/>
        </w:rPr>
        <w:t>Ragab</w:t>
      </w:r>
      <w:proofErr w:type="spellEnd"/>
      <w:r w:rsidRPr="009634CB">
        <w:rPr>
          <w:rFonts w:asciiTheme="majorBidi" w:hAnsiTheme="majorBidi" w:cstheme="majorBidi"/>
        </w:rPr>
        <w:t xml:space="preserve">, </w:t>
      </w:r>
      <w:r w:rsidRPr="009634CB">
        <w:rPr>
          <w:rFonts w:asciiTheme="majorBidi" w:hAnsiTheme="majorBidi" w:cstheme="majorBidi"/>
          <w:i/>
          <w:iCs/>
        </w:rPr>
        <w:t>XXVIII International Conference of Pharmaceutical Sciences, Cairo, Egypt, Dec. 17-19</w:t>
      </w:r>
      <w:r w:rsidRPr="009634CB">
        <w:rPr>
          <w:rFonts w:asciiTheme="majorBidi" w:hAnsiTheme="majorBidi" w:cstheme="majorBidi"/>
          <w:i/>
          <w:iCs/>
          <w:vertAlign w:val="superscript"/>
        </w:rPr>
        <w:t>th</w:t>
      </w:r>
      <w:r w:rsidRPr="009634CB">
        <w:rPr>
          <w:rFonts w:asciiTheme="majorBidi" w:hAnsiTheme="majorBidi" w:cstheme="majorBidi"/>
          <w:i/>
          <w:iCs/>
        </w:rPr>
        <w:t xml:space="preserve">, 2002, </w:t>
      </w:r>
      <w:proofErr w:type="spellStart"/>
      <w:r w:rsidRPr="009634CB">
        <w:rPr>
          <w:rFonts w:asciiTheme="majorBidi" w:hAnsiTheme="majorBidi" w:cstheme="majorBidi"/>
          <w:i/>
          <w:iCs/>
        </w:rPr>
        <w:t>Abst</w:t>
      </w:r>
      <w:proofErr w:type="spellEnd"/>
      <w:r w:rsidRPr="009634CB">
        <w:rPr>
          <w:rFonts w:asciiTheme="majorBidi" w:hAnsiTheme="majorBidi" w:cstheme="majorBidi"/>
          <w:i/>
          <w:iCs/>
        </w:rPr>
        <w:t>. P 66.</w:t>
      </w:r>
    </w:p>
    <w:p w14:paraId="07ECDD85" w14:textId="77777777" w:rsidR="000C3D05" w:rsidRPr="009634CB" w:rsidRDefault="000C3D05" w:rsidP="00CD37F1">
      <w:pPr>
        <w:numPr>
          <w:ilvl w:val="0"/>
          <w:numId w:val="4"/>
        </w:numPr>
        <w:bidi w:val="0"/>
        <w:spacing w:after="0" w:line="360" w:lineRule="auto"/>
        <w:ind w:left="-709" w:right="-625"/>
        <w:jc w:val="both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Novel Pyridine Condensed Derivatives Related to Drugs Active Against Alzheimer Disease Part II: Synthesis and In-vitro and In-vivo Acetyl Cholinesterase Inhibitory Activity of </w:t>
      </w:r>
      <w:proofErr w:type="spellStart"/>
      <w:proofErr w:type="gramStart"/>
      <w:r w:rsidRPr="009634CB">
        <w:rPr>
          <w:rFonts w:asciiTheme="majorBidi" w:hAnsiTheme="majorBidi" w:cstheme="majorBidi"/>
        </w:rPr>
        <w:t>Pyrazolo</w:t>
      </w:r>
      <w:proofErr w:type="spellEnd"/>
      <w:r w:rsidRPr="009634CB">
        <w:rPr>
          <w:rFonts w:asciiTheme="majorBidi" w:hAnsiTheme="majorBidi" w:cstheme="majorBidi"/>
        </w:rPr>
        <w:t>[</w:t>
      </w:r>
      <w:proofErr w:type="gramEnd"/>
      <w:r w:rsidRPr="009634CB">
        <w:rPr>
          <w:rFonts w:asciiTheme="majorBidi" w:hAnsiTheme="majorBidi" w:cstheme="majorBidi"/>
        </w:rPr>
        <w:t>3,4-b]</w:t>
      </w:r>
      <w:proofErr w:type="spellStart"/>
      <w:r w:rsidRPr="009634CB">
        <w:rPr>
          <w:rFonts w:asciiTheme="majorBidi" w:hAnsiTheme="majorBidi" w:cstheme="majorBidi"/>
        </w:rPr>
        <w:t>Tetrahydroquinoline</w:t>
      </w:r>
      <w:proofErr w:type="spellEnd"/>
      <w:r w:rsidRPr="009634CB">
        <w:rPr>
          <w:rFonts w:asciiTheme="majorBidi" w:hAnsiTheme="majorBidi" w:cstheme="majorBidi"/>
        </w:rPr>
        <w:t xml:space="preserve"> Bearing Schiff Bases, </w:t>
      </w:r>
      <w:proofErr w:type="spellStart"/>
      <w:r w:rsidRPr="009634CB">
        <w:rPr>
          <w:rFonts w:asciiTheme="majorBidi" w:hAnsiTheme="majorBidi" w:cstheme="majorBidi"/>
        </w:rPr>
        <w:t>Thioures</w:t>
      </w:r>
      <w:proofErr w:type="spellEnd"/>
      <w:r w:rsidRPr="009634CB">
        <w:rPr>
          <w:rFonts w:asciiTheme="majorBidi" w:hAnsiTheme="majorBidi" w:cstheme="majorBidi"/>
        </w:rPr>
        <w:t xml:space="preserve"> Moieties and </w:t>
      </w:r>
      <w:proofErr w:type="spellStart"/>
      <w:r w:rsidRPr="009634CB">
        <w:rPr>
          <w:rFonts w:asciiTheme="majorBidi" w:hAnsiTheme="majorBidi" w:cstheme="majorBidi"/>
        </w:rPr>
        <w:t>Thiazole</w:t>
      </w:r>
      <w:proofErr w:type="spellEnd"/>
      <w:r w:rsidRPr="009634CB">
        <w:rPr>
          <w:rFonts w:asciiTheme="majorBidi" w:hAnsiTheme="majorBidi" w:cstheme="majorBidi"/>
        </w:rPr>
        <w:t xml:space="preserve"> Ring Systems. A. Mohsen M.E. Omar, Nabil </w:t>
      </w:r>
      <w:proofErr w:type="spellStart"/>
      <w:r w:rsidRPr="009634CB">
        <w:rPr>
          <w:rFonts w:asciiTheme="majorBidi" w:hAnsiTheme="majorBidi" w:cstheme="majorBidi"/>
        </w:rPr>
        <w:t>Eshba</w:t>
      </w:r>
      <w:proofErr w:type="spellEnd"/>
      <w:r w:rsidRPr="009634CB">
        <w:rPr>
          <w:rFonts w:asciiTheme="majorBidi" w:hAnsiTheme="majorBidi" w:cstheme="majorBidi"/>
        </w:rPr>
        <w:t xml:space="preserve">, </w:t>
      </w:r>
      <w:proofErr w:type="spellStart"/>
      <w:r w:rsidRPr="009634CB">
        <w:rPr>
          <w:rFonts w:asciiTheme="majorBidi" w:hAnsiTheme="majorBidi" w:cstheme="majorBidi"/>
        </w:rPr>
        <w:t>Alaa</w:t>
      </w:r>
      <w:proofErr w:type="spellEnd"/>
      <w:r w:rsidRPr="009634CB">
        <w:rPr>
          <w:rFonts w:asciiTheme="majorBidi" w:hAnsiTheme="majorBidi" w:cstheme="majorBidi"/>
        </w:rPr>
        <w:t xml:space="preserve"> A. El-</w:t>
      </w:r>
      <w:proofErr w:type="spellStart"/>
      <w:r w:rsidRPr="009634CB">
        <w:rPr>
          <w:rFonts w:asciiTheme="majorBidi" w:hAnsiTheme="majorBidi" w:cstheme="majorBidi"/>
        </w:rPr>
        <w:t>Tombary</w:t>
      </w:r>
      <w:proofErr w:type="spellEnd"/>
      <w:r w:rsidRPr="009634CB">
        <w:rPr>
          <w:rFonts w:asciiTheme="majorBidi" w:hAnsiTheme="majorBidi" w:cstheme="majorBidi"/>
        </w:rPr>
        <w:t xml:space="preserve">, </w:t>
      </w:r>
      <w:proofErr w:type="spellStart"/>
      <w:r w:rsidRPr="009634CB">
        <w:rPr>
          <w:rFonts w:asciiTheme="majorBidi" w:hAnsiTheme="majorBidi" w:cstheme="majorBidi"/>
        </w:rPr>
        <w:t>SherifRostom</w:t>
      </w:r>
      <w:proofErr w:type="spellEnd"/>
      <w:r w:rsidRPr="009634CB">
        <w:rPr>
          <w:rFonts w:asciiTheme="majorBidi" w:hAnsiTheme="majorBidi" w:cstheme="majorBidi"/>
        </w:rPr>
        <w:t xml:space="preserve"> and </w:t>
      </w:r>
      <w:proofErr w:type="spellStart"/>
      <w:r w:rsidRPr="009634CB">
        <w:rPr>
          <w:rFonts w:asciiTheme="majorBidi" w:hAnsiTheme="majorBidi" w:cstheme="majorBidi"/>
          <w:bCs/>
        </w:rPr>
        <w:t>Hanan</w:t>
      </w:r>
      <w:proofErr w:type="spellEnd"/>
      <w:r w:rsidRPr="009634CB">
        <w:rPr>
          <w:rFonts w:asciiTheme="majorBidi" w:hAnsiTheme="majorBidi" w:cstheme="majorBidi"/>
          <w:bCs/>
        </w:rPr>
        <w:t xml:space="preserve"> M.A. </w:t>
      </w:r>
      <w:proofErr w:type="spellStart"/>
      <w:r w:rsidRPr="009634CB">
        <w:rPr>
          <w:rFonts w:asciiTheme="majorBidi" w:hAnsiTheme="majorBidi" w:cstheme="majorBidi"/>
          <w:bCs/>
        </w:rPr>
        <w:t>Ragba</w:t>
      </w:r>
      <w:proofErr w:type="spellEnd"/>
      <w:r w:rsidRPr="009634CB">
        <w:rPr>
          <w:rFonts w:asciiTheme="majorBidi" w:hAnsiTheme="majorBidi" w:cstheme="majorBidi"/>
        </w:rPr>
        <w:t xml:space="preserve">, </w:t>
      </w:r>
      <w:r w:rsidRPr="009634CB">
        <w:rPr>
          <w:rFonts w:asciiTheme="majorBidi" w:hAnsiTheme="majorBidi" w:cstheme="majorBidi"/>
          <w:i/>
          <w:iCs/>
        </w:rPr>
        <w:t>XXVIII International Conference of Pharmaceutical Sciences, Cairo, Egypt, Dec. 17-19</w:t>
      </w:r>
      <w:r w:rsidRPr="009634CB">
        <w:rPr>
          <w:rFonts w:asciiTheme="majorBidi" w:hAnsiTheme="majorBidi" w:cstheme="majorBidi"/>
          <w:i/>
          <w:iCs/>
          <w:vertAlign w:val="superscript"/>
        </w:rPr>
        <w:t>th</w:t>
      </w:r>
      <w:r w:rsidRPr="009634CB">
        <w:rPr>
          <w:rFonts w:asciiTheme="majorBidi" w:hAnsiTheme="majorBidi" w:cstheme="majorBidi"/>
          <w:i/>
          <w:iCs/>
        </w:rPr>
        <w:t xml:space="preserve">, 2002, </w:t>
      </w:r>
      <w:proofErr w:type="spellStart"/>
      <w:r w:rsidRPr="009634CB">
        <w:rPr>
          <w:rFonts w:asciiTheme="majorBidi" w:hAnsiTheme="majorBidi" w:cstheme="majorBidi"/>
          <w:i/>
          <w:iCs/>
        </w:rPr>
        <w:t>Abst</w:t>
      </w:r>
      <w:proofErr w:type="spellEnd"/>
      <w:r w:rsidRPr="009634CB">
        <w:rPr>
          <w:rFonts w:asciiTheme="majorBidi" w:hAnsiTheme="majorBidi" w:cstheme="majorBidi"/>
          <w:i/>
          <w:iCs/>
        </w:rPr>
        <w:t>. P 67.</w:t>
      </w:r>
    </w:p>
    <w:p w14:paraId="0C5410AF" w14:textId="77777777" w:rsidR="000C3D05" w:rsidRPr="009634CB" w:rsidRDefault="000C3D05" w:rsidP="00CD37F1">
      <w:pPr>
        <w:numPr>
          <w:ilvl w:val="0"/>
          <w:numId w:val="4"/>
        </w:numPr>
        <w:bidi w:val="0"/>
        <w:spacing w:after="0" w:line="360" w:lineRule="auto"/>
        <w:ind w:left="-709" w:right="-625"/>
        <w:jc w:val="both"/>
        <w:rPr>
          <w:rFonts w:asciiTheme="majorBidi" w:hAnsiTheme="majorBidi" w:cstheme="majorBidi"/>
        </w:rPr>
      </w:pPr>
      <w:proofErr w:type="spellStart"/>
      <w:r w:rsidRPr="009634CB">
        <w:rPr>
          <w:rFonts w:asciiTheme="majorBidi" w:hAnsiTheme="majorBidi" w:cstheme="majorBidi"/>
          <w:lang w:val="en-GB"/>
        </w:rPr>
        <w:t>Aryloxyethylamines</w:t>
      </w:r>
      <w:proofErr w:type="spellEnd"/>
      <w:r w:rsidRPr="009634CB">
        <w:rPr>
          <w:rFonts w:asciiTheme="majorBidi" w:hAnsiTheme="majorBidi" w:cstheme="majorBidi"/>
          <w:lang w:val="en-GB"/>
        </w:rPr>
        <w:t xml:space="preserve">: Binding at </w:t>
      </w:r>
      <w:r w:rsidRPr="005029D9">
        <w:rPr>
          <w:rFonts w:ascii="Symbol" w:hAnsi="Symbol" w:cstheme="majorBidi"/>
          <w:lang w:val="en-GB"/>
        </w:rPr>
        <w:t></w:t>
      </w:r>
      <w:r w:rsidRPr="009634CB">
        <w:rPr>
          <w:rFonts w:asciiTheme="majorBidi" w:hAnsiTheme="majorBidi" w:cstheme="majorBidi"/>
          <w:lang w:val="en-GB"/>
        </w:rPr>
        <w:t>7 Nicotinic Acetylcholine Receptor</w:t>
      </w:r>
      <w:r w:rsidRPr="009634CB">
        <w:rPr>
          <w:rFonts w:asciiTheme="majorBidi" w:hAnsiTheme="majorBidi" w:cstheme="majorBidi"/>
        </w:rPr>
        <w:t xml:space="preserve">. </w:t>
      </w:r>
      <w:proofErr w:type="spellStart"/>
      <w:r w:rsidRPr="009634CB">
        <w:rPr>
          <w:rFonts w:asciiTheme="majorBidi" w:hAnsiTheme="majorBidi" w:cstheme="majorBidi"/>
          <w:b/>
          <w:bCs/>
        </w:rPr>
        <w:t>Hanan</w:t>
      </w:r>
      <w:proofErr w:type="spellEnd"/>
      <w:r w:rsidRPr="009634CB">
        <w:rPr>
          <w:rFonts w:asciiTheme="majorBidi" w:hAnsiTheme="majorBidi" w:cstheme="majorBidi"/>
          <w:b/>
          <w:bCs/>
        </w:rPr>
        <w:t xml:space="preserve"> M. </w:t>
      </w:r>
      <w:proofErr w:type="spellStart"/>
      <w:r w:rsidRPr="009634CB">
        <w:rPr>
          <w:rFonts w:asciiTheme="majorBidi" w:hAnsiTheme="majorBidi" w:cstheme="majorBidi"/>
          <w:b/>
          <w:bCs/>
        </w:rPr>
        <w:t>Ragab</w:t>
      </w:r>
      <w:proofErr w:type="spellEnd"/>
      <w:r w:rsidRPr="009634CB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9634CB">
        <w:rPr>
          <w:rFonts w:asciiTheme="majorBidi" w:hAnsiTheme="majorBidi" w:cstheme="majorBidi"/>
          <w:bCs/>
        </w:rPr>
        <w:t>Jin</w:t>
      </w:r>
      <w:proofErr w:type="spellEnd"/>
      <w:r w:rsidRPr="009634CB">
        <w:rPr>
          <w:rFonts w:asciiTheme="majorBidi" w:hAnsiTheme="majorBidi" w:cstheme="majorBidi"/>
          <w:bCs/>
        </w:rPr>
        <w:t xml:space="preserve"> Sung Kim, </w:t>
      </w:r>
      <w:proofErr w:type="spellStart"/>
      <w:r w:rsidRPr="009634CB">
        <w:rPr>
          <w:rFonts w:asciiTheme="majorBidi" w:hAnsiTheme="majorBidi" w:cstheme="majorBidi"/>
          <w:bCs/>
        </w:rPr>
        <w:t>MalgorzataDukat</w:t>
      </w:r>
      <w:proofErr w:type="spellEnd"/>
      <w:r w:rsidRPr="009634CB">
        <w:rPr>
          <w:rFonts w:asciiTheme="majorBidi" w:hAnsiTheme="majorBidi" w:cstheme="majorBidi"/>
          <w:bCs/>
        </w:rPr>
        <w:t xml:space="preserve">, </w:t>
      </w:r>
      <w:proofErr w:type="spellStart"/>
      <w:r w:rsidRPr="009634CB">
        <w:rPr>
          <w:rFonts w:asciiTheme="majorBidi" w:hAnsiTheme="majorBidi" w:cstheme="majorBidi"/>
          <w:bCs/>
        </w:rPr>
        <w:t>Herna’n</w:t>
      </w:r>
      <w:proofErr w:type="spellEnd"/>
      <w:r w:rsidRPr="009634CB">
        <w:rPr>
          <w:rFonts w:asciiTheme="majorBidi" w:hAnsiTheme="majorBidi" w:cstheme="majorBidi"/>
          <w:bCs/>
        </w:rPr>
        <w:t xml:space="preserve"> Navarro and Richard A. </w:t>
      </w:r>
      <w:proofErr w:type="spellStart"/>
      <w:r w:rsidRPr="009634CB">
        <w:rPr>
          <w:rFonts w:asciiTheme="majorBidi" w:hAnsiTheme="majorBidi" w:cstheme="majorBidi"/>
          <w:bCs/>
        </w:rPr>
        <w:t>Glennon</w:t>
      </w:r>
      <w:proofErr w:type="spellEnd"/>
      <w:r w:rsidRPr="009634CB">
        <w:rPr>
          <w:rFonts w:asciiTheme="majorBidi" w:hAnsiTheme="majorBidi" w:cstheme="majorBidi"/>
        </w:rPr>
        <w:t>,</w:t>
      </w:r>
      <w:r w:rsidRPr="009634CB">
        <w:rPr>
          <w:rFonts w:asciiTheme="majorBidi" w:hAnsiTheme="majorBidi" w:cstheme="majorBidi"/>
          <w:i/>
          <w:iCs/>
        </w:rPr>
        <w:t>,</w:t>
      </w:r>
      <w:r w:rsidRPr="009634CB">
        <w:rPr>
          <w:rFonts w:asciiTheme="majorBidi" w:hAnsiTheme="majorBidi" w:cstheme="majorBidi"/>
        </w:rPr>
        <w:t xml:space="preserve"> 84</w:t>
      </w:r>
      <w:r w:rsidRPr="009634CB">
        <w:rPr>
          <w:rFonts w:asciiTheme="majorBidi" w:hAnsiTheme="majorBidi" w:cstheme="majorBidi"/>
          <w:vertAlign w:val="superscript"/>
        </w:rPr>
        <w:t>th</w:t>
      </w:r>
      <w:r w:rsidRPr="009634CB">
        <w:rPr>
          <w:rFonts w:asciiTheme="majorBidi" w:hAnsiTheme="majorBidi" w:cstheme="majorBidi"/>
        </w:rPr>
        <w:t xml:space="preserve"> Annual Meeting of the Virginia Academy of Science, Virginia Polytechnic Institute and State University, Blacksburg, VA, USA,  25-26</w:t>
      </w:r>
      <w:r w:rsidRPr="009634CB">
        <w:rPr>
          <w:rFonts w:asciiTheme="majorBidi" w:hAnsiTheme="majorBidi" w:cstheme="majorBidi"/>
          <w:vertAlign w:val="superscript"/>
        </w:rPr>
        <w:t>th</w:t>
      </w:r>
      <w:r w:rsidRPr="009634CB">
        <w:rPr>
          <w:rFonts w:asciiTheme="majorBidi" w:hAnsiTheme="majorBidi" w:cstheme="majorBidi"/>
        </w:rPr>
        <w:t xml:space="preserve"> May, 2006, </w:t>
      </w:r>
      <w:proofErr w:type="spellStart"/>
      <w:r w:rsidRPr="009634CB">
        <w:rPr>
          <w:rFonts w:asciiTheme="majorBidi" w:hAnsiTheme="majorBidi" w:cstheme="majorBidi"/>
          <w:i/>
          <w:iCs/>
        </w:rPr>
        <w:t>Abst</w:t>
      </w:r>
      <w:proofErr w:type="spellEnd"/>
      <w:r w:rsidRPr="009634CB">
        <w:rPr>
          <w:rFonts w:asciiTheme="majorBidi" w:hAnsiTheme="majorBidi" w:cstheme="majorBidi"/>
          <w:i/>
          <w:iCs/>
        </w:rPr>
        <w:t>. P58</w:t>
      </w:r>
      <w:r w:rsidRPr="009634CB">
        <w:rPr>
          <w:rFonts w:asciiTheme="majorBidi" w:hAnsiTheme="majorBidi" w:cstheme="majorBidi"/>
        </w:rPr>
        <w:t xml:space="preserve">. </w:t>
      </w:r>
    </w:p>
    <w:p w14:paraId="36BD66FF" w14:textId="77777777" w:rsidR="000C3D05" w:rsidRPr="009634CB" w:rsidRDefault="000C3D05" w:rsidP="005C309C">
      <w:pPr>
        <w:numPr>
          <w:ilvl w:val="0"/>
          <w:numId w:val="4"/>
        </w:numPr>
        <w:bidi w:val="0"/>
        <w:spacing w:after="0" w:line="360" w:lineRule="auto"/>
        <w:ind w:left="-709" w:right="-625"/>
        <w:jc w:val="both"/>
        <w:rPr>
          <w:rFonts w:asciiTheme="majorBidi" w:hAnsiTheme="majorBidi" w:cstheme="majorBidi"/>
        </w:rPr>
      </w:pPr>
      <w:proofErr w:type="spellStart"/>
      <w:r w:rsidRPr="009634CB">
        <w:rPr>
          <w:rFonts w:asciiTheme="majorBidi" w:hAnsiTheme="majorBidi" w:cstheme="majorBidi"/>
          <w:lang w:val="en-GB"/>
        </w:rPr>
        <w:t>Anabaseing</w:t>
      </w:r>
      <w:proofErr w:type="spellEnd"/>
      <w:r w:rsidRPr="009634CB">
        <w:rPr>
          <w:rFonts w:asciiTheme="majorBidi" w:hAnsiTheme="majorBidi" w:cstheme="majorBidi"/>
          <w:lang w:val="en-GB"/>
        </w:rPr>
        <w:t xml:space="preserve"> Analogues: Binding at </w:t>
      </w:r>
      <w:r w:rsidRPr="005029D9">
        <w:rPr>
          <w:rFonts w:ascii="Symbol" w:hAnsi="Symbol" w:cstheme="majorBidi"/>
          <w:lang w:val="en-GB"/>
        </w:rPr>
        <w:t></w:t>
      </w:r>
      <w:r w:rsidRPr="009634CB">
        <w:rPr>
          <w:rFonts w:asciiTheme="majorBidi" w:hAnsiTheme="majorBidi" w:cstheme="majorBidi"/>
          <w:lang w:val="en-GB"/>
        </w:rPr>
        <w:t xml:space="preserve">7 Nicotinic Acetylcholine </w:t>
      </w:r>
      <w:proofErr w:type="gramStart"/>
      <w:r w:rsidRPr="009634CB">
        <w:rPr>
          <w:rFonts w:asciiTheme="majorBidi" w:hAnsiTheme="majorBidi" w:cstheme="majorBidi"/>
          <w:lang w:val="en-GB"/>
        </w:rPr>
        <w:t xml:space="preserve">Receptors </w:t>
      </w:r>
      <w:r w:rsidRPr="009634CB">
        <w:rPr>
          <w:rFonts w:asciiTheme="majorBidi" w:hAnsiTheme="majorBidi" w:cstheme="majorBidi"/>
        </w:rPr>
        <w:t>.</w:t>
      </w:r>
      <w:proofErr w:type="gramEnd"/>
      <w:r w:rsidRPr="009634CB">
        <w:rPr>
          <w:rFonts w:asciiTheme="majorBidi" w:hAnsiTheme="majorBidi" w:cstheme="majorBidi"/>
        </w:rPr>
        <w:t xml:space="preserve"> </w:t>
      </w:r>
      <w:proofErr w:type="spellStart"/>
      <w:r w:rsidRPr="009634CB">
        <w:rPr>
          <w:rFonts w:asciiTheme="majorBidi" w:hAnsiTheme="majorBidi" w:cstheme="majorBidi"/>
          <w:bCs/>
        </w:rPr>
        <w:t>Jin</w:t>
      </w:r>
      <w:proofErr w:type="spellEnd"/>
      <w:r w:rsidRPr="009634CB">
        <w:rPr>
          <w:rFonts w:asciiTheme="majorBidi" w:hAnsiTheme="majorBidi" w:cstheme="majorBidi"/>
          <w:bCs/>
        </w:rPr>
        <w:t xml:space="preserve"> Sung Kim, </w:t>
      </w:r>
      <w:proofErr w:type="spellStart"/>
      <w:r w:rsidRPr="009634CB">
        <w:rPr>
          <w:rFonts w:asciiTheme="majorBidi" w:hAnsiTheme="majorBidi" w:cstheme="majorBidi"/>
          <w:b/>
          <w:bCs/>
        </w:rPr>
        <w:t>Hanan</w:t>
      </w:r>
      <w:proofErr w:type="spellEnd"/>
      <w:r w:rsidRPr="009634CB">
        <w:rPr>
          <w:rFonts w:asciiTheme="majorBidi" w:hAnsiTheme="majorBidi" w:cstheme="majorBidi"/>
          <w:b/>
          <w:bCs/>
        </w:rPr>
        <w:t xml:space="preserve"> M. </w:t>
      </w:r>
      <w:proofErr w:type="spellStart"/>
      <w:r w:rsidRPr="009634CB">
        <w:rPr>
          <w:rFonts w:asciiTheme="majorBidi" w:hAnsiTheme="majorBidi" w:cstheme="majorBidi"/>
          <w:b/>
          <w:bCs/>
        </w:rPr>
        <w:t>Ragab</w:t>
      </w:r>
      <w:proofErr w:type="spellEnd"/>
      <w:r w:rsidRPr="009634CB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9634CB">
        <w:rPr>
          <w:rFonts w:asciiTheme="majorBidi" w:hAnsiTheme="majorBidi" w:cstheme="majorBidi"/>
          <w:bCs/>
        </w:rPr>
        <w:t>MalgorzataDukat</w:t>
      </w:r>
      <w:proofErr w:type="spellEnd"/>
      <w:r w:rsidRPr="009634CB">
        <w:rPr>
          <w:rFonts w:asciiTheme="majorBidi" w:hAnsiTheme="majorBidi" w:cstheme="majorBidi"/>
          <w:bCs/>
        </w:rPr>
        <w:t xml:space="preserve">, </w:t>
      </w:r>
      <w:proofErr w:type="spellStart"/>
      <w:r w:rsidRPr="009634CB">
        <w:rPr>
          <w:rFonts w:asciiTheme="majorBidi" w:hAnsiTheme="majorBidi" w:cstheme="majorBidi"/>
          <w:bCs/>
        </w:rPr>
        <w:t>Herna’n</w:t>
      </w:r>
      <w:proofErr w:type="spellEnd"/>
      <w:r w:rsidRPr="009634CB">
        <w:rPr>
          <w:rFonts w:asciiTheme="majorBidi" w:hAnsiTheme="majorBidi" w:cstheme="majorBidi"/>
          <w:bCs/>
        </w:rPr>
        <w:t xml:space="preserve"> Navarro and Richard A. </w:t>
      </w:r>
      <w:proofErr w:type="spellStart"/>
      <w:r w:rsidRPr="009634CB">
        <w:rPr>
          <w:rFonts w:asciiTheme="majorBidi" w:hAnsiTheme="majorBidi" w:cstheme="majorBidi"/>
          <w:bCs/>
        </w:rPr>
        <w:t>Glennon</w:t>
      </w:r>
      <w:proofErr w:type="spellEnd"/>
      <w:proofErr w:type="gramStart"/>
      <w:r w:rsidRPr="009634CB">
        <w:rPr>
          <w:rFonts w:asciiTheme="majorBidi" w:hAnsiTheme="majorBidi" w:cstheme="majorBidi"/>
        </w:rPr>
        <w:t>,</w:t>
      </w:r>
      <w:r w:rsidRPr="009634CB">
        <w:rPr>
          <w:rFonts w:asciiTheme="majorBidi" w:hAnsiTheme="majorBidi" w:cstheme="majorBidi"/>
          <w:i/>
          <w:iCs/>
        </w:rPr>
        <w:t>,</w:t>
      </w:r>
      <w:proofErr w:type="gramEnd"/>
      <w:r w:rsidRPr="009634CB">
        <w:rPr>
          <w:rFonts w:asciiTheme="majorBidi" w:hAnsiTheme="majorBidi" w:cstheme="majorBidi"/>
        </w:rPr>
        <w:t xml:space="preserve"> 20</w:t>
      </w:r>
      <w:r w:rsidRPr="009634CB">
        <w:rPr>
          <w:rFonts w:asciiTheme="majorBidi" w:hAnsiTheme="majorBidi" w:cstheme="majorBidi"/>
          <w:vertAlign w:val="superscript"/>
        </w:rPr>
        <w:t>th</w:t>
      </w:r>
      <w:r w:rsidRPr="009634CB">
        <w:rPr>
          <w:rFonts w:asciiTheme="majorBidi" w:hAnsiTheme="majorBidi" w:cstheme="majorBidi"/>
        </w:rPr>
        <w:t xml:space="preserve"> LAAS International Science Conference entitled Advanced Research for Better Tomo</w:t>
      </w:r>
      <w:r w:rsidR="005C309C">
        <w:rPr>
          <w:rFonts w:asciiTheme="majorBidi" w:hAnsiTheme="majorBidi" w:cstheme="majorBidi"/>
        </w:rPr>
        <w:t>rrow, The Lebanese Association for The Advancement of Science i</w:t>
      </w:r>
      <w:r w:rsidRPr="009634CB">
        <w:rPr>
          <w:rFonts w:asciiTheme="majorBidi" w:hAnsiTheme="majorBidi" w:cstheme="majorBidi"/>
        </w:rPr>
        <w:t xml:space="preserve">n Collaboration </w:t>
      </w:r>
      <w:r w:rsidR="005C309C">
        <w:rPr>
          <w:rFonts w:asciiTheme="majorBidi" w:hAnsiTheme="majorBidi" w:cstheme="majorBidi"/>
        </w:rPr>
        <w:t>with Doctoral School of Science And Technology a</w:t>
      </w:r>
      <w:r w:rsidRPr="009634CB">
        <w:rPr>
          <w:rFonts w:asciiTheme="majorBidi" w:hAnsiTheme="majorBidi" w:cstheme="majorBidi"/>
        </w:rPr>
        <w:t xml:space="preserve">t The Lebanese University, Al </w:t>
      </w:r>
      <w:proofErr w:type="spellStart"/>
      <w:r w:rsidRPr="009634CB">
        <w:rPr>
          <w:rFonts w:asciiTheme="majorBidi" w:hAnsiTheme="majorBidi" w:cstheme="majorBidi"/>
        </w:rPr>
        <w:t>Hadath</w:t>
      </w:r>
      <w:proofErr w:type="spellEnd"/>
      <w:r w:rsidRPr="009634CB">
        <w:rPr>
          <w:rFonts w:asciiTheme="majorBidi" w:hAnsiTheme="majorBidi" w:cstheme="majorBidi"/>
        </w:rPr>
        <w:t>, Lebanon,  27-29</w:t>
      </w:r>
      <w:r w:rsidRPr="009634CB">
        <w:rPr>
          <w:rFonts w:asciiTheme="majorBidi" w:hAnsiTheme="majorBidi" w:cstheme="majorBidi"/>
          <w:vertAlign w:val="superscript"/>
        </w:rPr>
        <w:t>th</w:t>
      </w:r>
      <w:r w:rsidRPr="009634CB">
        <w:rPr>
          <w:rFonts w:asciiTheme="majorBidi" w:hAnsiTheme="majorBidi" w:cstheme="majorBidi"/>
        </w:rPr>
        <w:t xml:space="preserve"> March, 2014. </w:t>
      </w:r>
    </w:p>
    <w:p w14:paraId="21914686" w14:textId="77777777" w:rsidR="000C3D05" w:rsidRPr="009634CB" w:rsidRDefault="000C3D05" w:rsidP="00CD37F1">
      <w:pPr>
        <w:numPr>
          <w:ilvl w:val="0"/>
          <w:numId w:val="4"/>
        </w:numPr>
        <w:bidi w:val="0"/>
        <w:spacing w:after="0" w:line="360" w:lineRule="auto"/>
        <w:ind w:left="-709" w:right="-625"/>
        <w:jc w:val="both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Synthesis of Some </w:t>
      </w:r>
      <w:proofErr w:type="spellStart"/>
      <w:r w:rsidRPr="009634CB">
        <w:rPr>
          <w:rFonts w:asciiTheme="majorBidi" w:hAnsiTheme="majorBidi" w:cstheme="majorBidi"/>
        </w:rPr>
        <w:t>NewAmide</w:t>
      </w:r>
      <w:proofErr w:type="spellEnd"/>
      <w:r w:rsidRPr="009634CB">
        <w:rPr>
          <w:rFonts w:asciiTheme="majorBidi" w:hAnsiTheme="majorBidi" w:cstheme="majorBidi"/>
        </w:rPr>
        <w:t xml:space="preserve">-linked </w:t>
      </w:r>
      <w:proofErr w:type="spellStart"/>
      <w:r w:rsidRPr="009634CB">
        <w:rPr>
          <w:rFonts w:asciiTheme="majorBidi" w:hAnsiTheme="majorBidi" w:cstheme="majorBidi"/>
        </w:rPr>
        <w:t>Bipyrazoles</w:t>
      </w:r>
      <w:proofErr w:type="spellEnd"/>
      <w:r w:rsidRPr="009634CB">
        <w:rPr>
          <w:rFonts w:asciiTheme="majorBidi" w:hAnsiTheme="majorBidi" w:cstheme="majorBidi"/>
        </w:rPr>
        <w:t xml:space="preserve"> and Their Evaluation as </w:t>
      </w:r>
      <w:proofErr w:type="spellStart"/>
      <w:r w:rsidRPr="009634CB">
        <w:rPr>
          <w:rFonts w:asciiTheme="majorBidi" w:hAnsiTheme="majorBidi" w:cstheme="majorBidi"/>
        </w:rPr>
        <w:t>Antiinflammatory</w:t>
      </w:r>
      <w:proofErr w:type="spellEnd"/>
      <w:r w:rsidRPr="009634CB">
        <w:rPr>
          <w:rFonts w:asciiTheme="majorBidi" w:hAnsiTheme="majorBidi" w:cstheme="majorBidi"/>
        </w:rPr>
        <w:t>, Analgesic and Antimicrobial agents.</w:t>
      </w:r>
      <w:r w:rsidRPr="009634CB">
        <w:rPr>
          <w:rFonts w:asciiTheme="majorBidi" w:hAnsiTheme="majorBidi" w:cstheme="majorBidi"/>
          <w:lang w:bidi="ar-EG"/>
        </w:rPr>
        <w:t xml:space="preserve"> H.M. </w:t>
      </w:r>
      <w:proofErr w:type="spellStart"/>
      <w:r w:rsidRPr="009634CB">
        <w:rPr>
          <w:rFonts w:asciiTheme="majorBidi" w:hAnsiTheme="majorBidi" w:cstheme="majorBidi"/>
          <w:lang w:bidi="ar-EG"/>
        </w:rPr>
        <w:t>Ashour</w:t>
      </w:r>
      <w:proofErr w:type="spellEnd"/>
      <w:r w:rsidRPr="009634CB">
        <w:rPr>
          <w:rFonts w:asciiTheme="majorBidi" w:hAnsiTheme="majorBidi" w:cstheme="majorBidi"/>
          <w:lang w:bidi="ar-EG"/>
        </w:rPr>
        <w:t xml:space="preserve">, R.Y. </w:t>
      </w:r>
      <w:proofErr w:type="spellStart"/>
      <w:r w:rsidRPr="009634CB">
        <w:rPr>
          <w:rFonts w:asciiTheme="majorBidi" w:hAnsiTheme="majorBidi" w:cstheme="majorBidi"/>
          <w:lang w:bidi="ar-EG"/>
        </w:rPr>
        <w:t>Elbayaa</w:t>
      </w:r>
      <w:proofErr w:type="spellEnd"/>
      <w:r w:rsidRPr="009634CB">
        <w:rPr>
          <w:rFonts w:asciiTheme="majorBidi" w:hAnsiTheme="majorBidi" w:cstheme="majorBidi"/>
          <w:lang w:bidi="ar-EG"/>
        </w:rPr>
        <w:t xml:space="preserve">, </w:t>
      </w:r>
      <w:r w:rsidRPr="009634CB">
        <w:rPr>
          <w:rFonts w:asciiTheme="majorBidi" w:hAnsiTheme="majorBidi" w:cstheme="majorBidi"/>
          <w:b/>
          <w:bCs/>
          <w:lang w:bidi="ar-EG"/>
        </w:rPr>
        <w:t xml:space="preserve">H. M. </w:t>
      </w:r>
      <w:proofErr w:type="spellStart"/>
      <w:r w:rsidRPr="009634CB">
        <w:rPr>
          <w:rFonts w:asciiTheme="majorBidi" w:hAnsiTheme="majorBidi" w:cstheme="majorBidi"/>
          <w:b/>
          <w:bCs/>
          <w:lang w:bidi="ar-EG"/>
        </w:rPr>
        <w:t>Ragab</w:t>
      </w:r>
      <w:proofErr w:type="spellEnd"/>
      <w:r w:rsidRPr="009634CB">
        <w:rPr>
          <w:rFonts w:asciiTheme="majorBidi" w:hAnsiTheme="majorBidi" w:cstheme="majorBidi"/>
          <w:b/>
          <w:bCs/>
          <w:lang w:bidi="ar-EG"/>
        </w:rPr>
        <w:t>,</w:t>
      </w:r>
      <w:r w:rsidRPr="009634CB">
        <w:rPr>
          <w:rFonts w:asciiTheme="majorBidi" w:hAnsiTheme="majorBidi" w:cstheme="majorBidi"/>
          <w:lang w:bidi="ar-EG"/>
        </w:rPr>
        <w:t xml:space="preserve"> A. I. </w:t>
      </w:r>
      <w:proofErr w:type="spellStart"/>
      <w:r w:rsidRPr="009634CB">
        <w:rPr>
          <w:rFonts w:asciiTheme="majorBidi" w:hAnsiTheme="majorBidi" w:cstheme="majorBidi"/>
          <w:lang w:bidi="ar-EG"/>
        </w:rPr>
        <w:t>Ghoneim</w:t>
      </w:r>
      <w:proofErr w:type="spellEnd"/>
      <w:r w:rsidRPr="009634CB">
        <w:rPr>
          <w:rFonts w:asciiTheme="majorBidi" w:hAnsiTheme="majorBidi" w:cstheme="majorBidi"/>
          <w:lang w:bidi="ar-EG"/>
        </w:rPr>
        <w:t xml:space="preserve">,  </w:t>
      </w:r>
      <w:proofErr w:type="spellStart"/>
      <w:r w:rsidRPr="009634CB">
        <w:rPr>
          <w:rFonts w:asciiTheme="majorBidi" w:hAnsiTheme="majorBidi" w:cstheme="majorBidi"/>
          <w:lang w:bidi="ar-EG"/>
        </w:rPr>
        <w:t>M.Mroueh</w:t>
      </w:r>
      <w:proofErr w:type="spellEnd"/>
      <w:r w:rsidRPr="009634CB">
        <w:rPr>
          <w:rFonts w:asciiTheme="majorBidi" w:hAnsiTheme="majorBidi" w:cstheme="majorBidi"/>
          <w:lang w:bidi="ar-EG"/>
        </w:rPr>
        <w:t xml:space="preserve">, W. </w:t>
      </w:r>
      <w:proofErr w:type="spellStart"/>
      <w:r w:rsidRPr="009634CB">
        <w:rPr>
          <w:rFonts w:asciiTheme="majorBidi" w:hAnsiTheme="majorBidi" w:cstheme="majorBidi"/>
          <w:lang w:bidi="ar-EG"/>
        </w:rPr>
        <w:t>Faour</w:t>
      </w:r>
      <w:proofErr w:type="spellEnd"/>
      <w:r w:rsidRPr="009634CB">
        <w:rPr>
          <w:rFonts w:asciiTheme="majorBidi" w:hAnsiTheme="majorBidi" w:cstheme="majorBidi"/>
          <w:lang w:bidi="ar-EG"/>
        </w:rPr>
        <w:t xml:space="preserve"> and R. Ramadan, 3</w:t>
      </w:r>
      <w:r w:rsidRPr="009634CB">
        <w:rPr>
          <w:rFonts w:asciiTheme="majorBidi" w:hAnsiTheme="majorBidi" w:cstheme="majorBidi"/>
          <w:vertAlign w:val="superscript"/>
          <w:lang w:bidi="ar-EG"/>
        </w:rPr>
        <w:t>rd</w:t>
      </w:r>
      <w:r w:rsidR="005C309C">
        <w:rPr>
          <w:rFonts w:asciiTheme="majorBidi" w:hAnsiTheme="majorBidi" w:cstheme="majorBidi"/>
          <w:lang w:bidi="ar-EG"/>
        </w:rPr>
        <w:t xml:space="preserve"> International Conference of Organic C</w:t>
      </w:r>
      <w:r w:rsidRPr="009634CB">
        <w:rPr>
          <w:rFonts w:asciiTheme="majorBidi" w:hAnsiTheme="majorBidi" w:cstheme="majorBidi"/>
          <w:lang w:bidi="ar-EG"/>
        </w:rPr>
        <w:t>hemistry, 25-28</w:t>
      </w:r>
      <w:r w:rsidRPr="009634CB">
        <w:rPr>
          <w:rFonts w:asciiTheme="majorBidi" w:hAnsiTheme="majorBidi" w:cstheme="majorBidi"/>
          <w:vertAlign w:val="superscript"/>
          <w:lang w:bidi="ar-EG"/>
        </w:rPr>
        <w:t>th</w:t>
      </w:r>
      <w:r w:rsidRPr="009634CB">
        <w:rPr>
          <w:rFonts w:asciiTheme="majorBidi" w:hAnsiTheme="majorBidi" w:cstheme="majorBidi"/>
          <w:lang w:bidi="ar-EG"/>
        </w:rPr>
        <w:t xml:space="preserve"> September, 2014,</w:t>
      </w:r>
      <w:r w:rsidR="00AD3C3C">
        <w:rPr>
          <w:rFonts w:asciiTheme="majorBidi" w:hAnsiTheme="majorBidi" w:cstheme="majorBidi"/>
          <w:lang w:bidi="ar-EG"/>
        </w:rPr>
        <w:t xml:space="preserve">Tibilisi, </w:t>
      </w:r>
      <w:proofErr w:type="spellStart"/>
      <w:r w:rsidR="00AD3C3C">
        <w:rPr>
          <w:rFonts w:asciiTheme="majorBidi" w:hAnsiTheme="majorBidi" w:cstheme="majorBidi"/>
          <w:lang w:bidi="ar-EG"/>
        </w:rPr>
        <w:t>Georgia,</w:t>
      </w:r>
      <w:r w:rsidRPr="009634CB">
        <w:rPr>
          <w:rFonts w:asciiTheme="majorBidi" w:hAnsiTheme="majorBidi" w:cstheme="majorBidi"/>
          <w:i/>
          <w:iCs/>
        </w:rPr>
        <w:t>Abst</w:t>
      </w:r>
      <w:proofErr w:type="spellEnd"/>
      <w:r w:rsidRPr="009634CB">
        <w:rPr>
          <w:rFonts w:asciiTheme="majorBidi" w:hAnsiTheme="majorBidi" w:cstheme="majorBidi"/>
          <w:i/>
          <w:iCs/>
        </w:rPr>
        <w:t>.</w:t>
      </w:r>
      <w:r w:rsidRPr="009634CB">
        <w:rPr>
          <w:rFonts w:asciiTheme="majorBidi" w:hAnsiTheme="majorBidi" w:cstheme="majorBidi"/>
        </w:rPr>
        <w:t xml:space="preserve"> PP62 (page 235).</w:t>
      </w:r>
    </w:p>
    <w:p w14:paraId="0AB95622" w14:textId="77777777" w:rsidR="000C3D05" w:rsidRPr="009634CB" w:rsidRDefault="000C3D05" w:rsidP="005C309C">
      <w:pPr>
        <w:numPr>
          <w:ilvl w:val="0"/>
          <w:numId w:val="4"/>
        </w:numPr>
        <w:bidi w:val="0"/>
        <w:spacing w:after="0" w:line="360" w:lineRule="auto"/>
        <w:ind w:left="-709" w:right="-625"/>
        <w:jc w:val="both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 xml:space="preserve">Novel Chlorinated </w:t>
      </w:r>
      <w:proofErr w:type="spellStart"/>
      <w:r w:rsidRPr="009634CB">
        <w:rPr>
          <w:rFonts w:asciiTheme="majorBidi" w:hAnsiTheme="majorBidi" w:cstheme="majorBidi"/>
        </w:rPr>
        <w:t>Tacrine</w:t>
      </w:r>
      <w:proofErr w:type="spellEnd"/>
      <w:r w:rsidRPr="009634CB">
        <w:rPr>
          <w:rFonts w:asciiTheme="majorBidi" w:hAnsiTheme="majorBidi" w:cstheme="majorBidi"/>
        </w:rPr>
        <w:t xml:space="preserve">-Related Analogs As Potential Candidates for The Treatment of Alzheimer </w:t>
      </w:r>
      <w:proofErr w:type="spellStart"/>
      <w:r w:rsidRPr="009634CB">
        <w:rPr>
          <w:rFonts w:asciiTheme="majorBidi" w:hAnsiTheme="majorBidi" w:cstheme="majorBidi"/>
        </w:rPr>
        <w:t>Disease</w:t>
      </w:r>
      <w:proofErr w:type="gramStart"/>
      <w:r w:rsidR="005C309C">
        <w:rPr>
          <w:rFonts w:asciiTheme="majorBidi" w:hAnsiTheme="majorBidi" w:cstheme="majorBidi"/>
        </w:rPr>
        <w:t>,</w:t>
      </w:r>
      <w:r w:rsidRPr="009634CB">
        <w:rPr>
          <w:rFonts w:asciiTheme="majorBidi" w:hAnsiTheme="majorBidi" w:cstheme="majorBidi"/>
          <w:b/>
          <w:bCs/>
          <w:lang w:bidi="ar-EG"/>
        </w:rPr>
        <w:t>H</w:t>
      </w:r>
      <w:proofErr w:type="spellEnd"/>
      <w:proofErr w:type="gramEnd"/>
      <w:r w:rsidRPr="009634CB">
        <w:rPr>
          <w:rFonts w:asciiTheme="majorBidi" w:hAnsiTheme="majorBidi" w:cstheme="majorBidi"/>
          <w:b/>
          <w:bCs/>
          <w:lang w:bidi="ar-EG"/>
        </w:rPr>
        <w:t xml:space="preserve">. M. </w:t>
      </w:r>
      <w:proofErr w:type="spellStart"/>
      <w:r w:rsidRPr="009634CB">
        <w:rPr>
          <w:rFonts w:asciiTheme="majorBidi" w:hAnsiTheme="majorBidi" w:cstheme="majorBidi"/>
          <w:b/>
          <w:bCs/>
          <w:lang w:bidi="ar-EG"/>
        </w:rPr>
        <w:t>Ragab</w:t>
      </w:r>
      <w:proofErr w:type="spellEnd"/>
      <w:r w:rsidRPr="009634CB">
        <w:rPr>
          <w:rFonts w:asciiTheme="majorBidi" w:hAnsiTheme="majorBidi" w:cstheme="majorBidi"/>
          <w:b/>
          <w:bCs/>
          <w:lang w:bidi="ar-EG"/>
        </w:rPr>
        <w:t>,</w:t>
      </w:r>
      <w:r w:rsidRPr="009634CB">
        <w:rPr>
          <w:rFonts w:asciiTheme="majorBidi" w:hAnsiTheme="majorBidi" w:cstheme="majorBidi"/>
          <w:lang w:bidi="ar-EG"/>
        </w:rPr>
        <w:t xml:space="preserve"> H.M. </w:t>
      </w:r>
      <w:proofErr w:type="spellStart"/>
      <w:r w:rsidRPr="009634CB">
        <w:rPr>
          <w:rFonts w:asciiTheme="majorBidi" w:hAnsiTheme="majorBidi" w:cstheme="majorBidi"/>
          <w:lang w:bidi="ar-EG"/>
        </w:rPr>
        <w:t>Ashour</w:t>
      </w:r>
      <w:proofErr w:type="spellEnd"/>
      <w:r w:rsidRPr="009634CB">
        <w:rPr>
          <w:rFonts w:asciiTheme="majorBidi" w:hAnsiTheme="majorBidi" w:cstheme="majorBidi"/>
          <w:lang w:bidi="ar-EG"/>
        </w:rPr>
        <w:t xml:space="preserve">, A. </w:t>
      </w:r>
      <w:proofErr w:type="spellStart"/>
      <w:r w:rsidRPr="009634CB">
        <w:rPr>
          <w:rFonts w:asciiTheme="majorBidi" w:hAnsiTheme="majorBidi" w:cstheme="majorBidi"/>
          <w:lang w:bidi="ar-EG"/>
        </w:rPr>
        <w:t>Galal,A</w:t>
      </w:r>
      <w:proofErr w:type="spellEnd"/>
      <w:r w:rsidRPr="009634CB">
        <w:rPr>
          <w:rFonts w:asciiTheme="majorBidi" w:hAnsiTheme="majorBidi" w:cstheme="majorBidi"/>
          <w:lang w:bidi="ar-EG"/>
        </w:rPr>
        <w:t xml:space="preserve">. I. </w:t>
      </w:r>
      <w:proofErr w:type="spellStart"/>
      <w:r w:rsidRPr="009634CB">
        <w:rPr>
          <w:rFonts w:asciiTheme="majorBidi" w:hAnsiTheme="majorBidi" w:cstheme="majorBidi"/>
          <w:lang w:bidi="ar-EG"/>
        </w:rPr>
        <w:t>Ghoneim</w:t>
      </w:r>
      <w:proofErr w:type="spellEnd"/>
      <w:r w:rsidRPr="009634CB">
        <w:rPr>
          <w:rFonts w:asciiTheme="majorBidi" w:hAnsiTheme="majorBidi" w:cstheme="majorBidi"/>
          <w:lang w:bidi="ar-EG"/>
        </w:rPr>
        <w:t xml:space="preserve">, H.R. </w:t>
      </w:r>
      <w:proofErr w:type="spellStart"/>
      <w:r w:rsidRPr="009634CB">
        <w:rPr>
          <w:rFonts w:asciiTheme="majorBidi" w:hAnsiTheme="majorBidi" w:cstheme="majorBidi"/>
          <w:lang w:bidi="ar-EG"/>
        </w:rPr>
        <w:t>Haidar</w:t>
      </w:r>
      <w:proofErr w:type="spellEnd"/>
      <w:r w:rsidRPr="009634CB">
        <w:rPr>
          <w:rFonts w:asciiTheme="majorBidi" w:hAnsiTheme="majorBidi" w:cstheme="majorBidi"/>
        </w:rPr>
        <w:t>, 13</w:t>
      </w:r>
      <w:r w:rsidRPr="009634CB">
        <w:rPr>
          <w:rFonts w:asciiTheme="majorBidi" w:hAnsiTheme="majorBidi" w:cstheme="majorBidi"/>
          <w:vertAlign w:val="superscript"/>
        </w:rPr>
        <w:t>th</w:t>
      </w:r>
      <w:r w:rsidRPr="009634CB">
        <w:rPr>
          <w:rFonts w:asciiTheme="majorBidi" w:hAnsiTheme="majorBidi" w:cstheme="majorBidi"/>
        </w:rPr>
        <w:t>IbnSina</w:t>
      </w:r>
      <w:r w:rsidR="005C309C">
        <w:rPr>
          <w:rFonts w:asciiTheme="majorBidi" w:hAnsiTheme="majorBidi" w:cstheme="majorBidi"/>
        </w:rPr>
        <w:t>International Conference on Pure and Applied Heterocyclic C</w:t>
      </w:r>
      <w:r w:rsidRPr="009634CB">
        <w:rPr>
          <w:rFonts w:asciiTheme="majorBidi" w:hAnsiTheme="majorBidi" w:cstheme="majorBidi"/>
        </w:rPr>
        <w:t xml:space="preserve">hemistry, </w:t>
      </w:r>
      <w:proofErr w:type="spellStart"/>
      <w:r w:rsidR="00AD3C3C">
        <w:rPr>
          <w:rFonts w:asciiTheme="majorBidi" w:hAnsiTheme="majorBidi" w:cstheme="majorBidi"/>
        </w:rPr>
        <w:t>Hurgada</w:t>
      </w:r>
      <w:proofErr w:type="spellEnd"/>
      <w:r w:rsidR="00AD3C3C">
        <w:rPr>
          <w:rFonts w:asciiTheme="majorBidi" w:hAnsiTheme="majorBidi" w:cstheme="majorBidi"/>
        </w:rPr>
        <w:t xml:space="preserve">, Egypt, </w:t>
      </w:r>
      <w:r w:rsidRPr="009634CB">
        <w:rPr>
          <w:rFonts w:asciiTheme="majorBidi" w:hAnsiTheme="majorBidi" w:cstheme="majorBidi"/>
        </w:rPr>
        <w:t>14-17</w:t>
      </w:r>
      <w:r w:rsidRPr="009634CB">
        <w:rPr>
          <w:rFonts w:asciiTheme="majorBidi" w:hAnsiTheme="majorBidi" w:cstheme="majorBidi"/>
          <w:vertAlign w:val="superscript"/>
        </w:rPr>
        <w:t>th</w:t>
      </w:r>
      <w:r w:rsidRPr="009634CB">
        <w:rPr>
          <w:rFonts w:asciiTheme="majorBidi" w:hAnsiTheme="majorBidi" w:cstheme="majorBidi"/>
        </w:rPr>
        <w:t xml:space="preserve"> February, 2015, PP59.</w:t>
      </w:r>
    </w:p>
    <w:p w14:paraId="04CE470A" w14:textId="77777777" w:rsidR="00CC12A6" w:rsidRDefault="000C3D05" w:rsidP="005C309C">
      <w:pPr>
        <w:numPr>
          <w:ilvl w:val="0"/>
          <w:numId w:val="4"/>
        </w:numPr>
        <w:bidi w:val="0"/>
        <w:spacing w:after="0" w:line="360" w:lineRule="auto"/>
        <w:ind w:left="-709" w:right="-625"/>
        <w:jc w:val="both"/>
        <w:rPr>
          <w:rFonts w:asciiTheme="majorBidi" w:hAnsiTheme="majorBidi" w:cstheme="majorBidi"/>
        </w:rPr>
      </w:pPr>
      <w:proofErr w:type="spellStart"/>
      <w:r w:rsidRPr="009634CB">
        <w:rPr>
          <w:rFonts w:asciiTheme="majorBidi" w:hAnsiTheme="majorBidi" w:cstheme="majorBidi"/>
        </w:rPr>
        <w:t>Quinuclidine</w:t>
      </w:r>
      <w:proofErr w:type="spellEnd"/>
      <w:r w:rsidRPr="009634CB">
        <w:rPr>
          <w:rFonts w:asciiTheme="majorBidi" w:hAnsiTheme="majorBidi" w:cstheme="majorBidi"/>
        </w:rPr>
        <w:t xml:space="preserve"> Containing Analogues: Binding At </w:t>
      </w:r>
      <w:r w:rsidRPr="00AD3C3C">
        <w:rPr>
          <w:rFonts w:ascii="Symbol" w:hAnsi="Symbol" w:cstheme="majorBidi"/>
        </w:rPr>
        <w:t></w:t>
      </w:r>
      <w:r w:rsidRPr="009634CB">
        <w:rPr>
          <w:rFonts w:asciiTheme="majorBidi" w:hAnsiTheme="majorBidi" w:cstheme="majorBidi"/>
        </w:rPr>
        <w:t xml:space="preserve">7 Nicotinic Cholinergic Receptors </w:t>
      </w:r>
      <w:proofErr w:type="gramStart"/>
      <w:r w:rsidRPr="009634CB">
        <w:rPr>
          <w:rFonts w:asciiTheme="majorBidi" w:hAnsiTheme="majorBidi" w:cstheme="majorBidi"/>
        </w:rPr>
        <w:t>As</w:t>
      </w:r>
      <w:proofErr w:type="gramEnd"/>
      <w:r w:rsidRPr="009634CB">
        <w:rPr>
          <w:rFonts w:asciiTheme="majorBidi" w:hAnsiTheme="majorBidi" w:cstheme="majorBidi"/>
        </w:rPr>
        <w:t xml:space="preserve"> Potential Treatment of Alzheimer Disease</w:t>
      </w:r>
      <w:r w:rsidRPr="009634CB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9634CB">
        <w:rPr>
          <w:rFonts w:asciiTheme="majorBidi" w:hAnsiTheme="majorBidi" w:cstheme="majorBidi"/>
          <w:b/>
          <w:bCs/>
        </w:rPr>
        <w:t>Hanan</w:t>
      </w:r>
      <w:proofErr w:type="spellEnd"/>
      <w:r w:rsidRPr="009634CB">
        <w:rPr>
          <w:rFonts w:asciiTheme="majorBidi" w:hAnsiTheme="majorBidi" w:cstheme="majorBidi"/>
          <w:b/>
          <w:bCs/>
        </w:rPr>
        <w:t xml:space="preserve"> M. </w:t>
      </w:r>
      <w:proofErr w:type="spellStart"/>
      <w:r w:rsidRPr="009634CB">
        <w:rPr>
          <w:rFonts w:asciiTheme="majorBidi" w:hAnsiTheme="majorBidi" w:cstheme="majorBidi"/>
          <w:b/>
          <w:bCs/>
        </w:rPr>
        <w:t>Ragab</w:t>
      </w:r>
      <w:proofErr w:type="spellEnd"/>
      <w:r w:rsidRPr="009634CB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9634CB">
        <w:rPr>
          <w:rFonts w:asciiTheme="majorBidi" w:hAnsiTheme="majorBidi" w:cstheme="majorBidi"/>
          <w:bCs/>
        </w:rPr>
        <w:t>MalgorzataDukat</w:t>
      </w:r>
      <w:proofErr w:type="spellEnd"/>
      <w:r w:rsidRPr="009634CB">
        <w:rPr>
          <w:rFonts w:asciiTheme="majorBidi" w:hAnsiTheme="majorBidi" w:cstheme="majorBidi"/>
          <w:bCs/>
        </w:rPr>
        <w:t xml:space="preserve">, </w:t>
      </w:r>
      <w:proofErr w:type="spellStart"/>
      <w:r w:rsidRPr="009634CB">
        <w:rPr>
          <w:rFonts w:asciiTheme="majorBidi" w:hAnsiTheme="majorBidi" w:cstheme="majorBidi"/>
          <w:bCs/>
        </w:rPr>
        <w:t>Herna’n</w:t>
      </w:r>
      <w:proofErr w:type="spellEnd"/>
      <w:r w:rsidRPr="009634CB">
        <w:rPr>
          <w:rFonts w:asciiTheme="majorBidi" w:hAnsiTheme="majorBidi" w:cstheme="majorBidi"/>
          <w:bCs/>
        </w:rPr>
        <w:t xml:space="preserve"> Navarro and Richard A. </w:t>
      </w:r>
      <w:proofErr w:type="spellStart"/>
      <w:r w:rsidRPr="009634CB">
        <w:rPr>
          <w:rFonts w:asciiTheme="majorBidi" w:hAnsiTheme="majorBidi" w:cstheme="majorBidi"/>
          <w:bCs/>
        </w:rPr>
        <w:t>Glennon</w:t>
      </w:r>
      <w:proofErr w:type="spellEnd"/>
      <w:r w:rsidRPr="009634CB">
        <w:rPr>
          <w:rFonts w:asciiTheme="majorBidi" w:hAnsiTheme="majorBidi" w:cstheme="majorBidi"/>
        </w:rPr>
        <w:t xml:space="preserve">, </w:t>
      </w:r>
      <w:r w:rsidRPr="009634CB">
        <w:rPr>
          <w:rFonts w:asciiTheme="majorBidi" w:hAnsiTheme="majorBidi" w:cstheme="majorBidi"/>
        </w:rPr>
        <w:lastRenderedPageBreak/>
        <w:t>13</w:t>
      </w:r>
      <w:r w:rsidRPr="009634CB">
        <w:rPr>
          <w:rFonts w:asciiTheme="majorBidi" w:hAnsiTheme="majorBidi" w:cstheme="majorBidi"/>
          <w:vertAlign w:val="superscript"/>
        </w:rPr>
        <w:t>th</w:t>
      </w:r>
      <w:r w:rsidRPr="009634CB">
        <w:rPr>
          <w:rFonts w:asciiTheme="majorBidi" w:hAnsiTheme="majorBidi" w:cstheme="majorBidi"/>
        </w:rPr>
        <w:t>IbnSina</w:t>
      </w:r>
      <w:r w:rsidR="005C309C">
        <w:rPr>
          <w:rFonts w:asciiTheme="majorBidi" w:hAnsiTheme="majorBidi" w:cstheme="majorBidi"/>
        </w:rPr>
        <w:t xml:space="preserve">International Conference on Pure and Applied Heterocyclic </w:t>
      </w:r>
      <w:proofErr w:type="spellStart"/>
      <w:r w:rsidR="005C309C">
        <w:rPr>
          <w:rFonts w:asciiTheme="majorBidi" w:hAnsiTheme="majorBidi" w:cstheme="majorBidi"/>
        </w:rPr>
        <w:t>C</w:t>
      </w:r>
      <w:r w:rsidR="005C309C" w:rsidRPr="009634CB">
        <w:rPr>
          <w:rFonts w:asciiTheme="majorBidi" w:hAnsiTheme="majorBidi" w:cstheme="majorBidi"/>
        </w:rPr>
        <w:t>hemistry</w:t>
      </w:r>
      <w:r w:rsidRPr="009634CB">
        <w:rPr>
          <w:rFonts w:asciiTheme="majorBidi" w:hAnsiTheme="majorBidi" w:cstheme="majorBidi"/>
        </w:rPr>
        <w:t>,</w:t>
      </w:r>
      <w:r w:rsidR="00AD3C3C">
        <w:rPr>
          <w:rFonts w:asciiTheme="majorBidi" w:hAnsiTheme="majorBidi" w:cstheme="majorBidi"/>
        </w:rPr>
        <w:t>Hurgada</w:t>
      </w:r>
      <w:proofErr w:type="spellEnd"/>
      <w:r w:rsidR="00AD3C3C">
        <w:rPr>
          <w:rFonts w:asciiTheme="majorBidi" w:hAnsiTheme="majorBidi" w:cstheme="majorBidi"/>
        </w:rPr>
        <w:t>, Egypt,</w:t>
      </w:r>
      <w:r w:rsidRPr="009634CB">
        <w:rPr>
          <w:rFonts w:asciiTheme="majorBidi" w:hAnsiTheme="majorBidi" w:cstheme="majorBidi"/>
        </w:rPr>
        <w:t xml:space="preserve"> 14-17</w:t>
      </w:r>
      <w:r w:rsidRPr="009634CB">
        <w:rPr>
          <w:rFonts w:asciiTheme="majorBidi" w:hAnsiTheme="majorBidi" w:cstheme="majorBidi"/>
          <w:vertAlign w:val="superscript"/>
        </w:rPr>
        <w:t>th</w:t>
      </w:r>
      <w:r w:rsidRPr="009634CB">
        <w:rPr>
          <w:rFonts w:asciiTheme="majorBidi" w:hAnsiTheme="majorBidi" w:cstheme="majorBidi"/>
        </w:rPr>
        <w:t xml:space="preserve"> February, 2015, PP60.</w:t>
      </w:r>
    </w:p>
    <w:p w14:paraId="133AC6A3" w14:textId="77777777" w:rsidR="00CC12A6" w:rsidRDefault="00CC12A6" w:rsidP="00AA32DB">
      <w:pPr>
        <w:numPr>
          <w:ilvl w:val="0"/>
          <w:numId w:val="4"/>
        </w:numPr>
        <w:bidi w:val="0"/>
        <w:spacing w:after="0" w:line="360" w:lineRule="auto"/>
        <w:ind w:left="-709" w:right="-625"/>
        <w:jc w:val="both"/>
        <w:rPr>
          <w:rFonts w:asciiTheme="majorBidi" w:hAnsiTheme="majorBidi" w:cstheme="majorBidi"/>
        </w:rPr>
      </w:pPr>
      <w:proofErr w:type="spellStart"/>
      <w:r w:rsidRPr="00CC12A6">
        <w:rPr>
          <w:rFonts w:asciiTheme="majorBidi" w:hAnsiTheme="majorBidi" w:cstheme="majorBidi"/>
          <w:sz w:val="24"/>
          <w:szCs w:val="24"/>
        </w:rPr>
        <w:t>Pyrazolylpyrazolines</w:t>
      </w:r>
      <w:proofErr w:type="spellEnd"/>
      <w:r w:rsidRPr="00CC12A6">
        <w:rPr>
          <w:rFonts w:asciiTheme="majorBidi" w:hAnsiTheme="majorBidi" w:cstheme="majorBidi"/>
          <w:sz w:val="24"/>
          <w:szCs w:val="24"/>
        </w:rPr>
        <w:t xml:space="preserve">: </w:t>
      </w:r>
      <w:r w:rsidR="00D947A6" w:rsidRPr="00CC12A6">
        <w:rPr>
          <w:rFonts w:asciiTheme="majorBidi" w:hAnsiTheme="majorBidi" w:cstheme="majorBidi"/>
          <w:sz w:val="24"/>
          <w:szCs w:val="24"/>
        </w:rPr>
        <w:t xml:space="preserve">Design, Synthesis </w:t>
      </w:r>
      <w:proofErr w:type="gramStart"/>
      <w:r w:rsidR="00D947A6" w:rsidRPr="00CC12A6">
        <w:rPr>
          <w:rFonts w:asciiTheme="majorBidi" w:hAnsiTheme="majorBidi" w:cstheme="majorBidi"/>
          <w:sz w:val="24"/>
          <w:szCs w:val="24"/>
        </w:rPr>
        <w:t>And</w:t>
      </w:r>
      <w:proofErr w:type="gramEnd"/>
      <w:r w:rsidR="00D947A6" w:rsidRPr="00CC12A6">
        <w:rPr>
          <w:rFonts w:asciiTheme="majorBidi" w:hAnsiTheme="majorBidi" w:cstheme="majorBidi"/>
          <w:sz w:val="24"/>
          <w:szCs w:val="24"/>
        </w:rPr>
        <w:t xml:space="preserve"> Biological Evaluation As </w:t>
      </w:r>
      <w:proofErr w:type="spellStart"/>
      <w:r w:rsidR="00D947A6" w:rsidRPr="00CC12A6">
        <w:rPr>
          <w:rFonts w:asciiTheme="majorBidi" w:hAnsiTheme="majorBidi" w:cstheme="majorBidi"/>
          <w:sz w:val="24"/>
          <w:szCs w:val="24"/>
        </w:rPr>
        <w:t>DualActing</w:t>
      </w:r>
      <w:proofErr w:type="spellEnd"/>
      <w:r w:rsidR="00D947A6" w:rsidRPr="00CC12A6">
        <w:rPr>
          <w:rFonts w:asciiTheme="majorBidi" w:hAnsiTheme="majorBidi" w:cstheme="majorBidi"/>
          <w:sz w:val="24"/>
          <w:szCs w:val="24"/>
        </w:rPr>
        <w:t xml:space="preserve"> Antimalarial-</w:t>
      </w:r>
      <w:proofErr w:type="spellStart"/>
      <w:r w:rsidR="00D947A6" w:rsidRPr="00CC12A6">
        <w:rPr>
          <w:rFonts w:asciiTheme="majorBidi" w:hAnsiTheme="majorBidi" w:cstheme="majorBidi"/>
          <w:sz w:val="24"/>
          <w:szCs w:val="24"/>
        </w:rPr>
        <w:t>Antileishmanial</w:t>
      </w:r>
      <w:proofErr w:type="spellEnd"/>
      <w:r w:rsidR="00D947A6" w:rsidRPr="00CC12A6">
        <w:rPr>
          <w:rFonts w:asciiTheme="majorBidi" w:hAnsiTheme="majorBidi" w:cstheme="majorBidi"/>
          <w:sz w:val="24"/>
          <w:szCs w:val="24"/>
        </w:rPr>
        <w:t xml:space="preserve"> Agents.</w:t>
      </w:r>
      <w:r w:rsidRPr="00CC12A6">
        <w:rPr>
          <w:rFonts w:asciiTheme="majorBidi" w:hAnsiTheme="majorBidi" w:cstheme="majorBidi"/>
          <w:sz w:val="24"/>
          <w:szCs w:val="24"/>
        </w:rPr>
        <w:t xml:space="preserve"> Adnan </w:t>
      </w:r>
      <w:proofErr w:type="spellStart"/>
      <w:r w:rsidRPr="00CC12A6">
        <w:rPr>
          <w:rFonts w:asciiTheme="majorBidi" w:hAnsiTheme="majorBidi" w:cstheme="majorBidi"/>
          <w:sz w:val="24"/>
          <w:szCs w:val="24"/>
        </w:rPr>
        <w:t>Bekhit</w:t>
      </w:r>
      <w:proofErr w:type="spellEnd"/>
      <w:r w:rsidRPr="00CC12A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C12A6">
        <w:rPr>
          <w:rFonts w:asciiTheme="majorBidi" w:hAnsiTheme="majorBidi" w:cstheme="majorBidi"/>
          <w:sz w:val="24"/>
          <w:szCs w:val="24"/>
        </w:rPr>
        <w:t>EskedarLodebo</w:t>
      </w:r>
      <w:proofErr w:type="spellEnd"/>
      <w:r w:rsidRPr="00CC12A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C12A6">
        <w:rPr>
          <w:rFonts w:asciiTheme="majorBidi" w:hAnsiTheme="majorBidi" w:cstheme="majorBidi"/>
          <w:sz w:val="24"/>
          <w:szCs w:val="24"/>
        </w:rPr>
        <w:t>AriayaHymete</w:t>
      </w:r>
      <w:proofErr w:type="spellEnd"/>
      <w:r w:rsidRPr="00CC12A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A6DF5">
        <w:rPr>
          <w:rFonts w:asciiTheme="majorBidi" w:hAnsiTheme="majorBidi" w:cstheme="majorBidi"/>
          <w:b/>
          <w:bCs/>
          <w:sz w:val="24"/>
          <w:szCs w:val="24"/>
        </w:rPr>
        <w:t>HananRagab</w:t>
      </w:r>
      <w:proofErr w:type="spellEnd"/>
      <w:r w:rsidRPr="00CC12A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C12A6">
        <w:rPr>
          <w:rFonts w:asciiTheme="majorBidi" w:hAnsiTheme="majorBidi" w:cstheme="majorBidi"/>
          <w:sz w:val="24"/>
          <w:szCs w:val="24"/>
        </w:rPr>
        <w:t>Alaa</w:t>
      </w:r>
      <w:proofErr w:type="spellEnd"/>
      <w:r w:rsidRPr="00CC12A6">
        <w:rPr>
          <w:rFonts w:asciiTheme="majorBidi" w:hAnsiTheme="majorBidi" w:cstheme="majorBidi"/>
          <w:sz w:val="24"/>
          <w:szCs w:val="24"/>
        </w:rPr>
        <w:t xml:space="preserve"> El-Din </w:t>
      </w:r>
      <w:proofErr w:type="spellStart"/>
      <w:r w:rsidRPr="00CC12A6">
        <w:rPr>
          <w:rFonts w:asciiTheme="majorBidi" w:hAnsiTheme="majorBidi" w:cstheme="majorBidi"/>
          <w:sz w:val="24"/>
          <w:szCs w:val="24"/>
        </w:rPr>
        <w:t>Bekhit</w:t>
      </w:r>
      <w:proofErr w:type="spellEnd"/>
      <w:r w:rsidRPr="00CC12A6">
        <w:rPr>
          <w:rFonts w:asciiTheme="majorBidi" w:hAnsiTheme="majorBidi" w:cstheme="majorBidi"/>
        </w:rPr>
        <w:t xml:space="preserve">, </w:t>
      </w:r>
      <w:r w:rsidR="00AD3C3C">
        <w:rPr>
          <w:rFonts w:asciiTheme="majorBidi" w:hAnsiTheme="majorBidi" w:cstheme="majorBidi"/>
        </w:rPr>
        <w:t>19</w:t>
      </w:r>
      <w:r w:rsidR="00AD3C3C" w:rsidRPr="00AD3C3C">
        <w:rPr>
          <w:rFonts w:asciiTheme="majorBidi" w:hAnsiTheme="majorBidi" w:cstheme="majorBidi"/>
          <w:vertAlign w:val="superscript"/>
        </w:rPr>
        <w:t>th</w:t>
      </w:r>
      <w:r w:rsidR="00AD3C3C">
        <w:rPr>
          <w:rFonts w:asciiTheme="majorBidi" w:hAnsiTheme="majorBidi" w:cstheme="majorBidi"/>
        </w:rPr>
        <w:t xml:space="preserve"> International Conference on Medicinal Chemistry and Biopharmaceutics, </w:t>
      </w:r>
      <w:r>
        <w:rPr>
          <w:rFonts w:asciiTheme="majorBidi" w:hAnsiTheme="majorBidi" w:cstheme="majorBidi"/>
        </w:rPr>
        <w:t xml:space="preserve">Word Academy of Science Engineering And Technology, </w:t>
      </w:r>
      <w:r w:rsidR="00AD3C3C">
        <w:rPr>
          <w:rFonts w:asciiTheme="majorBidi" w:hAnsiTheme="majorBidi" w:cstheme="majorBidi"/>
        </w:rPr>
        <w:t xml:space="preserve">London, England, </w:t>
      </w:r>
      <w:r>
        <w:rPr>
          <w:rFonts w:asciiTheme="majorBidi" w:hAnsiTheme="majorBidi" w:cstheme="majorBidi"/>
        </w:rPr>
        <w:t xml:space="preserve">19-20 January, 2017, </w:t>
      </w:r>
      <w:r w:rsidR="00AA32DB">
        <w:rPr>
          <w:rFonts w:asciiTheme="majorBidi" w:hAnsiTheme="majorBidi" w:cstheme="majorBidi"/>
        </w:rPr>
        <w:t>p1171</w:t>
      </w:r>
      <w:r w:rsidRPr="00CC12A6">
        <w:rPr>
          <w:rFonts w:asciiTheme="majorBidi" w:hAnsiTheme="majorBidi" w:cstheme="majorBidi"/>
        </w:rPr>
        <w:t>.</w:t>
      </w:r>
    </w:p>
    <w:p w14:paraId="66430D69" w14:textId="77777777" w:rsidR="006A35E1" w:rsidRPr="006A35E1" w:rsidRDefault="006A35E1" w:rsidP="00352EC4">
      <w:pPr>
        <w:numPr>
          <w:ilvl w:val="0"/>
          <w:numId w:val="4"/>
        </w:numPr>
        <w:bidi w:val="0"/>
        <w:spacing w:after="0" w:line="360" w:lineRule="auto"/>
        <w:ind w:left="-709" w:right="-6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Synthesis and </w:t>
      </w:r>
      <w:r w:rsidR="00352EC4">
        <w:rPr>
          <w:rFonts w:asciiTheme="majorBidi" w:hAnsiTheme="majorBidi" w:cstheme="majorBidi"/>
        </w:rPr>
        <w:t>B</w:t>
      </w:r>
      <w:r>
        <w:rPr>
          <w:rFonts w:asciiTheme="majorBidi" w:hAnsiTheme="majorBidi" w:cstheme="majorBidi"/>
        </w:rPr>
        <w:t xml:space="preserve">iological </w:t>
      </w:r>
      <w:r w:rsidR="00352EC4"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 xml:space="preserve">valuation of </w:t>
      </w:r>
      <w:r w:rsidR="00352EC4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ome </w:t>
      </w:r>
      <w:r w:rsidR="00352EC4"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/>
        </w:rPr>
        <w:t xml:space="preserve">eterocyclic </w:t>
      </w:r>
      <w:r w:rsidR="00352EC4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 xml:space="preserve">ompounds as </w:t>
      </w:r>
      <w:r w:rsidRPr="00352EC4">
        <w:rPr>
          <w:rFonts w:ascii="Symbol" w:hAnsi="Symbol" w:cstheme="majorBidi"/>
        </w:rPr>
        <w:t></w:t>
      </w:r>
      <w:r>
        <w:rPr>
          <w:rFonts w:asciiTheme="majorBidi" w:hAnsiTheme="majorBidi" w:cstheme="majorBidi"/>
        </w:rPr>
        <w:t xml:space="preserve">-lactamase </w:t>
      </w:r>
      <w:r w:rsidR="00352EC4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>nhibitors</w:t>
      </w:r>
      <w:r w:rsidRPr="00672BDF">
        <w:rPr>
          <w:rFonts w:asciiTheme="majorBidi" w:hAnsiTheme="majorBidi" w:cstheme="majorBidi"/>
        </w:rPr>
        <w:t xml:space="preserve">. </w:t>
      </w:r>
      <w:r w:rsidRPr="00CC12A6">
        <w:rPr>
          <w:rFonts w:asciiTheme="majorBidi" w:hAnsiTheme="majorBidi" w:cstheme="majorBidi"/>
          <w:sz w:val="24"/>
          <w:szCs w:val="24"/>
        </w:rPr>
        <w:t xml:space="preserve">Adnan </w:t>
      </w:r>
      <w:proofErr w:type="spellStart"/>
      <w:r w:rsidRPr="00CC12A6">
        <w:rPr>
          <w:rFonts w:asciiTheme="majorBidi" w:hAnsiTheme="majorBidi" w:cstheme="majorBidi"/>
          <w:sz w:val="24"/>
          <w:szCs w:val="24"/>
        </w:rPr>
        <w:t>Bekhit</w:t>
      </w:r>
      <w:proofErr w:type="gramStart"/>
      <w:r>
        <w:rPr>
          <w:rFonts w:asciiTheme="majorBidi" w:hAnsiTheme="majorBidi" w:cstheme="majorBidi"/>
        </w:rPr>
        <w:t>,Mona</w:t>
      </w:r>
      <w:proofErr w:type="spellEnd"/>
      <w:proofErr w:type="gramEnd"/>
      <w:r>
        <w:rPr>
          <w:rFonts w:asciiTheme="majorBidi" w:hAnsiTheme="majorBidi" w:cstheme="majorBidi"/>
        </w:rPr>
        <w:t xml:space="preserve"> A. </w:t>
      </w:r>
      <w:proofErr w:type="spellStart"/>
      <w:r>
        <w:rPr>
          <w:rFonts w:asciiTheme="majorBidi" w:hAnsiTheme="majorBidi" w:cstheme="majorBidi"/>
        </w:rPr>
        <w:t>Mahran</w:t>
      </w:r>
      <w:proofErr w:type="spellEnd"/>
      <w:r>
        <w:rPr>
          <w:rFonts w:asciiTheme="majorBidi" w:hAnsiTheme="majorBidi" w:cstheme="majorBidi"/>
        </w:rPr>
        <w:t xml:space="preserve">, Kenichi </w:t>
      </w:r>
      <w:proofErr w:type="spellStart"/>
      <w:r>
        <w:rPr>
          <w:rFonts w:asciiTheme="majorBidi" w:hAnsiTheme="majorBidi" w:cstheme="majorBidi"/>
        </w:rPr>
        <w:t>Akaji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 w:rsidRPr="00672BDF">
        <w:rPr>
          <w:rFonts w:asciiTheme="majorBidi" w:hAnsiTheme="majorBidi" w:cstheme="majorBidi"/>
        </w:rPr>
        <w:t>Hanan.M</w:t>
      </w:r>
      <w:proofErr w:type="spellEnd"/>
      <w:r w:rsidRPr="00672BDF">
        <w:rPr>
          <w:rFonts w:asciiTheme="majorBidi" w:hAnsiTheme="majorBidi" w:cstheme="majorBidi"/>
        </w:rPr>
        <w:t xml:space="preserve">. </w:t>
      </w:r>
      <w:proofErr w:type="spellStart"/>
      <w:r w:rsidRPr="00672BDF">
        <w:rPr>
          <w:rFonts w:asciiTheme="majorBidi" w:hAnsiTheme="majorBidi" w:cstheme="majorBidi"/>
        </w:rPr>
        <w:t>Ragab</w:t>
      </w:r>
      <w:proofErr w:type="spellEnd"/>
      <w:r w:rsidRPr="00672BDF"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Marwa</w:t>
      </w:r>
      <w:proofErr w:type="spellEnd"/>
      <w:r>
        <w:rPr>
          <w:rFonts w:asciiTheme="majorBidi" w:hAnsiTheme="majorBidi" w:cstheme="majorBidi"/>
        </w:rPr>
        <w:t xml:space="preserve"> M. </w:t>
      </w:r>
      <w:proofErr w:type="spellStart"/>
      <w:r>
        <w:rPr>
          <w:rFonts w:asciiTheme="majorBidi" w:hAnsiTheme="majorBidi" w:cstheme="majorBidi"/>
        </w:rPr>
        <w:t>Shaaban</w:t>
      </w:r>
      <w:proofErr w:type="spellEnd"/>
      <w:r w:rsidRPr="00672BDF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Nano Chemistry </w:t>
      </w:r>
      <w:r w:rsidR="00352EC4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 xml:space="preserve">onference, </w:t>
      </w:r>
      <w:r w:rsidR="00352EC4">
        <w:rPr>
          <w:rFonts w:asciiTheme="majorBidi" w:hAnsiTheme="majorBidi" w:cstheme="majorBidi"/>
        </w:rPr>
        <w:t>F</w:t>
      </w:r>
      <w:r>
        <w:rPr>
          <w:rFonts w:asciiTheme="majorBidi" w:hAnsiTheme="majorBidi" w:cstheme="majorBidi"/>
        </w:rPr>
        <w:t xml:space="preserve">aculty of </w:t>
      </w:r>
      <w:r w:rsidR="00352EC4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>cience, Alexandria, Egypt, 29 July, 2017, 12A.</w:t>
      </w:r>
    </w:p>
    <w:p w14:paraId="386011D8" w14:textId="77777777" w:rsidR="004F1A60" w:rsidRDefault="00B745E7" w:rsidP="009C3A5D">
      <w:pPr>
        <w:numPr>
          <w:ilvl w:val="0"/>
          <w:numId w:val="4"/>
        </w:numPr>
        <w:bidi w:val="0"/>
        <w:spacing w:after="0" w:line="360" w:lineRule="auto"/>
        <w:ind w:left="-709" w:right="-625"/>
        <w:jc w:val="both"/>
        <w:rPr>
          <w:rFonts w:asciiTheme="majorBidi" w:hAnsiTheme="majorBidi" w:cstheme="majorBidi"/>
        </w:rPr>
      </w:pPr>
      <w:r w:rsidRPr="00672BDF">
        <w:rPr>
          <w:rFonts w:asciiTheme="majorBidi" w:hAnsiTheme="majorBidi" w:cstheme="majorBidi"/>
        </w:rPr>
        <w:t xml:space="preserve">Chlorinated </w:t>
      </w:r>
      <w:proofErr w:type="spellStart"/>
      <w:r w:rsidRPr="00672BDF">
        <w:rPr>
          <w:rFonts w:asciiTheme="majorBidi" w:hAnsiTheme="majorBidi" w:cstheme="majorBidi"/>
        </w:rPr>
        <w:t>tacrine</w:t>
      </w:r>
      <w:proofErr w:type="spellEnd"/>
      <w:r w:rsidRPr="00672BDF">
        <w:rPr>
          <w:rFonts w:asciiTheme="majorBidi" w:hAnsiTheme="majorBidi" w:cstheme="majorBidi"/>
        </w:rPr>
        <w:t xml:space="preserve"> analogs: Design, synthesis and biological evaluation of their anti-cholinesterase activity as potential treatment for Alzheimer's disease. </w:t>
      </w:r>
      <w:proofErr w:type="spellStart"/>
      <w:r w:rsidRPr="00672BDF">
        <w:rPr>
          <w:rFonts w:asciiTheme="majorBidi" w:hAnsiTheme="majorBidi" w:cstheme="majorBidi"/>
        </w:rPr>
        <w:t>Hanan.M</w:t>
      </w:r>
      <w:proofErr w:type="spellEnd"/>
      <w:r w:rsidRPr="00672BDF">
        <w:rPr>
          <w:rFonts w:asciiTheme="majorBidi" w:hAnsiTheme="majorBidi" w:cstheme="majorBidi"/>
        </w:rPr>
        <w:t xml:space="preserve">. </w:t>
      </w:r>
      <w:proofErr w:type="spellStart"/>
      <w:r w:rsidRPr="00672BDF">
        <w:rPr>
          <w:rFonts w:asciiTheme="majorBidi" w:hAnsiTheme="majorBidi" w:cstheme="majorBidi"/>
        </w:rPr>
        <w:t>Ragab</w:t>
      </w:r>
      <w:proofErr w:type="spellEnd"/>
      <w:r w:rsidRPr="00672BDF">
        <w:rPr>
          <w:rFonts w:asciiTheme="majorBidi" w:hAnsiTheme="majorBidi" w:cstheme="majorBidi"/>
        </w:rPr>
        <w:t xml:space="preserve">, Mohamed </w:t>
      </w:r>
      <w:proofErr w:type="spellStart"/>
      <w:r w:rsidRPr="00672BDF">
        <w:rPr>
          <w:rFonts w:asciiTheme="majorBidi" w:hAnsiTheme="majorBidi" w:cstheme="majorBidi"/>
        </w:rPr>
        <w:t>Teleb</w:t>
      </w:r>
      <w:proofErr w:type="spellEnd"/>
      <w:r w:rsidRPr="00672BDF">
        <w:rPr>
          <w:rFonts w:asciiTheme="majorBidi" w:hAnsiTheme="majorBidi" w:cstheme="majorBidi"/>
        </w:rPr>
        <w:t xml:space="preserve">, Hassan R. </w:t>
      </w:r>
      <w:proofErr w:type="spellStart"/>
      <w:r w:rsidRPr="00672BDF">
        <w:rPr>
          <w:rFonts w:asciiTheme="majorBidi" w:hAnsiTheme="majorBidi" w:cstheme="majorBidi"/>
        </w:rPr>
        <w:t>Haidar</w:t>
      </w:r>
      <w:proofErr w:type="spellEnd"/>
      <w:r w:rsidRPr="00672BDF">
        <w:rPr>
          <w:rFonts w:asciiTheme="majorBidi" w:hAnsiTheme="majorBidi" w:cstheme="majorBidi"/>
        </w:rPr>
        <w:t xml:space="preserve"> and </w:t>
      </w:r>
      <w:proofErr w:type="spellStart"/>
      <w:r w:rsidRPr="00672BDF">
        <w:rPr>
          <w:rFonts w:asciiTheme="majorBidi" w:hAnsiTheme="majorBidi" w:cstheme="majorBidi"/>
        </w:rPr>
        <w:t>Noha</w:t>
      </w:r>
      <w:proofErr w:type="spellEnd"/>
      <w:r w:rsidRPr="00672BDF">
        <w:rPr>
          <w:rFonts w:asciiTheme="majorBidi" w:hAnsiTheme="majorBidi" w:cstheme="majorBidi"/>
        </w:rPr>
        <w:t xml:space="preserve"> Gouda, </w:t>
      </w:r>
      <w:r>
        <w:rPr>
          <w:rFonts w:asciiTheme="majorBidi" w:hAnsiTheme="majorBidi" w:cstheme="majorBidi"/>
        </w:rPr>
        <w:t>Global Experts Meeting on: Pharmaceutics And Novel Drug Delivery Systems, London, England, 15-17 July, 2019, p52.</w:t>
      </w:r>
    </w:p>
    <w:p w14:paraId="3CFC32CA" w14:textId="5668BE5C" w:rsidR="005D28B4" w:rsidRDefault="005D28B4" w:rsidP="004F2AC6">
      <w:pPr>
        <w:numPr>
          <w:ilvl w:val="0"/>
          <w:numId w:val="4"/>
        </w:numPr>
        <w:bidi w:val="0"/>
        <w:spacing w:after="0" w:line="360" w:lineRule="auto"/>
        <w:ind w:left="-709" w:right="-6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Synthesis and Biological Evaluation of Some Heterocyclic Compounds as </w:t>
      </w:r>
      <w:r w:rsidRPr="00352EC4">
        <w:rPr>
          <w:rFonts w:ascii="Symbol" w:hAnsi="Symbol" w:cstheme="majorBidi"/>
        </w:rPr>
        <w:t></w:t>
      </w:r>
      <w:r>
        <w:rPr>
          <w:rFonts w:asciiTheme="majorBidi" w:hAnsiTheme="majorBidi" w:cstheme="majorBidi"/>
        </w:rPr>
        <w:t>-lactamase Inhibitors</w:t>
      </w:r>
      <w:r w:rsidRPr="00672BDF">
        <w:rPr>
          <w:rFonts w:asciiTheme="majorBidi" w:hAnsiTheme="majorBidi" w:cstheme="majorBidi"/>
        </w:rPr>
        <w:t xml:space="preserve">. </w:t>
      </w:r>
      <w:r w:rsidRPr="00CC12A6">
        <w:rPr>
          <w:rFonts w:asciiTheme="majorBidi" w:hAnsiTheme="majorBidi" w:cstheme="majorBidi"/>
          <w:sz w:val="24"/>
          <w:szCs w:val="24"/>
        </w:rPr>
        <w:t xml:space="preserve">Adnan </w:t>
      </w:r>
      <w:proofErr w:type="spellStart"/>
      <w:r w:rsidRPr="00CC12A6">
        <w:rPr>
          <w:rFonts w:asciiTheme="majorBidi" w:hAnsiTheme="majorBidi" w:cstheme="majorBidi"/>
          <w:sz w:val="24"/>
          <w:szCs w:val="24"/>
        </w:rPr>
        <w:t>Bekhit</w:t>
      </w:r>
      <w:proofErr w:type="gramStart"/>
      <w:r>
        <w:rPr>
          <w:rFonts w:asciiTheme="majorBidi" w:hAnsiTheme="majorBidi" w:cstheme="majorBidi"/>
        </w:rPr>
        <w:t>,Mona</w:t>
      </w:r>
      <w:proofErr w:type="spellEnd"/>
      <w:proofErr w:type="gramEnd"/>
      <w:r>
        <w:rPr>
          <w:rFonts w:asciiTheme="majorBidi" w:hAnsiTheme="majorBidi" w:cstheme="majorBidi"/>
        </w:rPr>
        <w:t xml:space="preserve"> A. </w:t>
      </w:r>
      <w:proofErr w:type="spellStart"/>
      <w:r>
        <w:rPr>
          <w:rFonts w:asciiTheme="majorBidi" w:hAnsiTheme="majorBidi" w:cstheme="majorBidi"/>
        </w:rPr>
        <w:t>Mahran</w:t>
      </w:r>
      <w:proofErr w:type="spellEnd"/>
      <w:r>
        <w:rPr>
          <w:rFonts w:asciiTheme="majorBidi" w:hAnsiTheme="majorBidi" w:cstheme="majorBidi"/>
        </w:rPr>
        <w:t xml:space="preserve">, Kenichi </w:t>
      </w:r>
      <w:proofErr w:type="spellStart"/>
      <w:r>
        <w:rPr>
          <w:rFonts w:asciiTheme="majorBidi" w:hAnsiTheme="majorBidi" w:cstheme="majorBidi"/>
        </w:rPr>
        <w:t>Akaji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 w:rsidRPr="00672BDF">
        <w:rPr>
          <w:rFonts w:asciiTheme="majorBidi" w:hAnsiTheme="majorBidi" w:cstheme="majorBidi"/>
        </w:rPr>
        <w:t>Hanan.M</w:t>
      </w:r>
      <w:proofErr w:type="spellEnd"/>
      <w:r w:rsidRPr="00672BDF">
        <w:rPr>
          <w:rFonts w:asciiTheme="majorBidi" w:hAnsiTheme="majorBidi" w:cstheme="majorBidi"/>
        </w:rPr>
        <w:t xml:space="preserve">. </w:t>
      </w:r>
      <w:proofErr w:type="spellStart"/>
      <w:r w:rsidRPr="00672BDF">
        <w:rPr>
          <w:rFonts w:asciiTheme="majorBidi" w:hAnsiTheme="majorBidi" w:cstheme="majorBidi"/>
        </w:rPr>
        <w:t>Ragab</w:t>
      </w:r>
      <w:proofErr w:type="spellEnd"/>
      <w:r w:rsidRPr="00672BDF"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Marwa</w:t>
      </w:r>
      <w:proofErr w:type="spellEnd"/>
      <w:r>
        <w:rPr>
          <w:rFonts w:asciiTheme="majorBidi" w:hAnsiTheme="majorBidi" w:cstheme="majorBidi"/>
        </w:rPr>
        <w:t xml:space="preserve"> M. </w:t>
      </w:r>
      <w:proofErr w:type="spellStart"/>
      <w:r>
        <w:rPr>
          <w:rFonts w:asciiTheme="majorBidi" w:hAnsiTheme="majorBidi" w:cstheme="majorBidi"/>
        </w:rPr>
        <w:t>Shaaban</w:t>
      </w:r>
      <w:proofErr w:type="spellEnd"/>
      <w:r w:rsidRPr="00672BDF">
        <w:rPr>
          <w:rFonts w:asciiTheme="majorBidi" w:hAnsiTheme="majorBidi" w:cstheme="majorBidi"/>
        </w:rPr>
        <w:t xml:space="preserve">, </w:t>
      </w:r>
      <w:r w:rsidR="004F2AC6">
        <w:rPr>
          <w:rFonts w:asciiTheme="majorBidi" w:hAnsiTheme="majorBidi" w:cstheme="majorBidi"/>
        </w:rPr>
        <w:t>Pharmaceutical and Health Sciences</w:t>
      </w:r>
      <w:r>
        <w:rPr>
          <w:rFonts w:asciiTheme="majorBidi" w:hAnsiTheme="majorBidi" w:cstheme="majorBidi"/>
        </w:rPr>
        <w:t xml:space="preserve"> Conference</w:t>
      </w:r>
      <w:r w:rsidR="000424F3">
        <w:rPr>
          <w:rFonts w:asciiTheme="majorBidi" w:hAnsiTheme="majorBidi" w:cstheme="majorBidi"/>
        </w:rPr>
        <w:t xml:space="preserve"> (PHS)</w:t>
      </w:r>
      <w:r>
        <w:rPr>
          <w:rFonts w:asciiTheme="majorBidi" w:hAnsiTheme="majorBidi" w:cstheme="majorBidi"/>
        </w:rPr>
        <w:t>, Faculty of Pharmacy, Alexandria, Egypt, 6-7 November, 2019, PHS2</w:t>
      </w:r>
      <w:r w:rsidR="00815DC8">
        <w:rPr>
          <w:rFonts w:asciiTheme="majorBidi" w:hAnsiTheme="majorBidi" w:cstheme="majorBidi"/>
        </w:rPr>
        <w:t>16</w:t>
      </w:r>
      <w:r>
        <w:rPr>
          <w:rFonts w:asciiTheme="majorBidi" w:hAnsiTheme="majorBidi" w:cstheme="majorBidi"/>
        </w:rPr>
        <w:t>.</w:t>
      </w:r>
    </w:p>
    <w:p w14:paraId="5B513DE9" w14:textId="233C6643" w:rsidR="00815DC8" w:rsidRDefault="00815DC8" w:rsidP="00C12676">
      <w:pPr>
        <w:numPr>
          <w:ilvl w:val="0"/>
          <w:numId w:val="4"/>
        </w:numPr>
        <w:bidi w:val="0"/>
        <w:spacing w:after="0" w:line="360" w:lineRule="auto"/>
        <w:ind w:left="-709" w:right="-6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Synthesis of some novel heterocyclic compounds linked</w:t>
      </w:r>
      <w:r w:rsidR="00C12676">
        <w:rPr>
          <w:rFonts w:asciiTheme="majorBidi" w:hAnsiTheme="majorBidi" w:cstheme="majorBidi"/>
        </w:rPr>
        <w:t xml:space="preserve"> to or fused with phenolic or </w:t>
      </w:r>
      <w:proofErr w:type="spellStart"/>
      <w:r w:rsidR="00C12676">
        <w:rPr>
          <w:rFonts w:asciiTheme="majorBidi" w:hAnsiTheme="majorBidi" w:cstheme="majorBidi"/>
        </w:rPr>
        <w:t>quinonoid</w:t>
      </w:r>
      <w:proofErr w:type="spellEnd"/>
      <w:r w:rsidR="00C12676">
        <w:rPr>
          <w:rFonts w:asciiTheme="majorBidi" w:hAnsiTheme="majorBidi" w:cstheme="majorBidi"/>
        </w:rPr>
        <w:t xml:space="preserve"> moieties for potential biological activities</w:t>
      </w:r>
      <w:r w:rsidRPr="00672BDF">
        <w:rPr>
          <w:rFonts w:asciiTheme="majorBidi" w:hAnsiTheme="majorBidi" w:cstheme="majorBidi"/>
        </w:rPr>
        <w:t xml:space="preserve">. </w:t>
      </w:r>
      <w:proofErr w:type="spellStart"/>
      <w:r w:rsidR="00C12676">
        <w:rPr>
          <w:rFonts w:asciiTheme="majorBidi" w:hAnsiTheme="majorBidi" w:cstheme="majorBidi"/>
          <w:sz w:val="24"/>
          <w:szCs w:val="24"/>
        </w:rPr>
        <w:t>Haidy</w:t>
      </w:r>
      <w:proofErr w:type="spellEnd"/>
      <w:r w:rsidR="00C12676">
        <w:rPr>
          <w:rFonts w:asciiTheme="majorBidi" w:hAnsiTheme="majorBidi" w:cstheme="majorBidi"/>
          <w:sz w:val="24"/>
          <w:szCs w:val="24"/>
        </w:rPr>
        <w:t xml:space="preserve"> H. Mohamed, Ibrahim C. Ahmed, </w:t>
      </w:r>
      <w:proofErr w:type="spellStart"/>
      <w:r w:rsidR="00C12676">
        <w:rPr>
          <w:rFonts w:asciiTheme="majorBidi" w:hAnsiTheme="majorBidi" w:cstheme="majorBidi"/>
          <w:sz w:val="24"/>
          <w:szCs w:val="24"/>
        </w:rPr>
        <w:t>Hanan</w:t>
      </w:r>
      <w:proofErr w:type="spellEnd"/>
      <w:r w:rsidR="00C12676"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r w:rsidR="00C12676">
        <w:rPr>
          <w:rFonts w:asciiTheme="majorBidi" w:hAnsiTheme="majorBidi" w:cstheme="majorBidi"/>
          <w:sz w:val="24"/>
          <w:szCs w:val="24"/>
        </w:rPr>
        <w:t>Ragab</w:t>
      </w:r>
      <w:proofErr w:type="spellEnd"/>
      <w:r w:rsidR="00C12676">
        <w:rPr>
          <w:rFonts w:asciiTheme="majorBidi" w:hAnsiTheme="majorBidi" w:cstheme="majorBidi"/>
          <w:sz w:val="24"/>
          <w:szCs w:val="24"/>
        </w:rPr>
        <w:t xml:space="preserve"> and Ahmed S. </w:t>
      </w:r>
      <w:proofErr w:type="spellStart"/>
      <w:r w:rsidR="00C12676">
        <w:rPr>
          <w:rFonts w:asciiTheme="majorBidi" w:hAnsiTheme="majorBidi" w:cstheme="majorBidi"/>
          <w:sz w:val="24"/>
          <w:szCs w:val="24"/>
        </w:rPr>
        <w:t>Belel</w:t>
      </w:r>
      <w:proofErr w:type="spellEnd"/>
      <w:r w:rsidRPr="00672BDF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P</w:t>
      </w:r>
      <w:r w:rsidR="00C12676">
        <w:rPr>
          <w:rFonts w:asciiTheme="majorBidi" w:hAnsiTheme="majorBidi" w:cstheme="majorBidi"/>
        </w:rPr>
        <w:t xml:space="preserve">harmaceutical and </w:t>
      </w:r>
      <w:r>
        <w:rPr>
          <w:rFonts w:asciiTheme="majorBidi" w:hAnsiTheme="majorBidi" w:cstheme="majorBidi"/>
        </w:rPr>
        <w:t>H</w:t>
      </w:r>
      <w:r w:rsidR="00C12676">
        <w:rPr>
          <w:rFonts w:asciiTheme="majorBidi" w:hAnsiTheme="majorBidi" w:cstheme="majorBidi"/>
        </w:rPr>
        <w:t xml:space="preserve">ealth </w:t>
      </w:r>
      <w:r>
        <w:rPr>
          <w:rFonts w:asciiTheme="majorBidi" w:hAnsiTheme="majorBidi" w:cstheme="majorBidi"/>
        </w:rPr>
        <w:t>S</w:t>
      </w:r>
      <w:r w:rsidR="00C12676">
        <w:rPr>
          <w:rFonts w:asciiTheme="majorBidi" w:hAnsiTheme="majorBidi" w:cstheme="majorBidi"/>
        </w:rPr>
        <w:t>ciences</w:t>
      </w:r>
      <w:r>
        <w:rPr>
          <w:rFonts w:asciiTheme="majorBidi" w:hAnsiTheme="majorBidi" w:cstheme="majorBidi"/>
        </w:rPr>
        <w:t xml:space="preserve"> Conference</w:t>
      </w:r>
      <w:r w:rsidR="000424F3">
        <w:rPr>
          <w:rFonts w:asciiTheme="majorBidi" w:hAnsiTheme="majorBidi" w:cstheme="majorBidi"/>
        </w:rPr>
        <w:t xml:space="preserve"> (PHS)</w:t>
      </w:r>
      <w:r>
        <w:rPr>
          <w:rFonts w:asciiTheme="majorBidi" w:hAnsiTheme="majorBidi" w:cstheme="majorBidi"/>
        </w:rPr>
        <w:t>, Faculty of Pharmacy, Alexandria, Egypt, 6-7 November, 2019, PHS 222.</w:t>
      </w:r>
    </w:p>
    <w:p w14:paraId="1B2A5F74" w14:textId="0EEABC07" w:rsidR="00B817F9" w:rsidRPr="00B817F9" w:rsidRDefault="00B817F9" w:rsidP="00B817F9">
      <w:pPr>
        <w:numPr>
          <w:ilvl w:val="0"/>
          <w:numId w:val="4"/>
        </w:numPr>
        <w:bidi w:val="0"/>
        <w:spacing w:after="0" w:line="360" w:lineRule="auto"/>
        <w:ind w:left="-709" w:right="-625"/>
        <w:jc w:val="both"/>
        <w:rPr>
          <w:rFonts w:asciiTheme="majorBidi" w:hAnsiTheme="majorBidi" w:cstheme="majorBidi"/>
        </w:rPr>
      </w:pPr>
      <w:r w:rsidRPr="00B817F9">
        <w:rPr>
          <w:rFonts w:asciiTheme="majorBidi" w:hAnsiTheme="majorBidi" w:cstheme="majorBidi"/>
        </w:rPr>
        <w:t xml:space="preserve">Investigation of the potential anti-inflammatory and analgesic activities of some chemical products. </w:t>
      </w:r>
      <w:proofErr w:type="spellStart"/>
      <w:r w:rsidRPr="00B817F9">
        <w:rPr>
          <w:rFonts w:asciiTheme="majorBidi" w:hAnsiTheme="majorBidi" w:cstheme="majorBidi"/>
        </w:rPr>
        <w:t>Fadi</w:t>
      </w:r>
      <w:proofErr w:type="spellEnd"/>
      <w:r w:rsidR="004978ED">
        <w:rPr>
          <w:rFonts w:asciiTheme="majorBidi" w:hAnsiTheme="majorBidi" w:cstheme="majorBidi"/>
        </w:rPr>
        <w:t xml:space="preserve"> </w:t>
      </w:r>
      <w:proofErr w:type="spellStart"/>
      <w:r w:rsidRPr="00B817F9">
        <w:rPr>
          <w:rFonts w:asciiTheme="majorBidi" w:hAnsiTheme="majorBidi" w:cstheme="majorBidi"/>
        </w:rPr>
        <w:t>Hodeib</w:t>
      </w:r>
      <w:proofErr w:type="spellEnd"/>
      <w:r w:rsidRPr="00B817F9">
        <w:rPr>
          <w:rFonts w:asciiTheme="majorBidi" w:hAnsiTheme="majorBidi" w:cstheme="majorBidi"/>
        </w:rPr>
        <w:t xml:space="preserve">, </w:t>
      </w:r>
      <w:proofErr w:type="spellStart"/>
      <w:r w:rsidRPr="00B817F9">
        <w:rPr>
          <w:rFonts w:asciiTheme="majorBidi" w:hAnsiTheme="majorBidi" w:cstheme="majorBidi"/>
        </w:rPr>
        <w:t>Hanan</w:t>
      </w:r>
      <w:proofErr w:type="spellEnd"/>
      <w:r w:rsidRPr="00B817F9">
        <w:rPr>
          <w:rFonts w:asciiTheme="majorBidi" w:hAnsiTheme="majorBidi" w:cstheme="majorBidi"/>
        </w:rPr>
        <w:t xml:space="preserve"> </w:t>
      </w:r>
      <w:proofErr w:type="spellStart"/>
      <w:r w:rsidRPr="00B817F9">
        <w:rPr>
          <w:rFonts w:asciiTheme="majorBidi" w:hAnsiTheme="majorBidi" w:cstheme="majorBidi"/>
        </w:rPr>
        <w:t>Ragab</w:t>
      </w:r>
      <w:proofErr w:type="spellEnd"/>
      <w:r w:rsidRPr="00B817F9">
        <w:rPr>
          <w:rFonts w:asciiTheme="majorBidi" w:hAnsiTheme="majorBidi" w:cstheme="majorBidi"/>
        </w:rPr>
        <w:t>, 2019 ASHP Midyear Clinical Meeting, Las Vegas, NV, united states of America, 8-12 December, 2019, p320.</w:t>
      </w:r>
    </w:p>
    <w:p w14:paraId="0BB3EC8F" w14:textId="77777777" w:rsidR="00FF7EA1" w:rsidRDefault="00AB4E16" w:rsidP="00AB4E16">
      <w:pPr>
        <w:numPr>
          <w:ilvl w:val="0"/>
          <w:numId w:val="4"/>
        </w:numPr>
        <w:bidi w:val="0"/>
        <w:spacing w:after="0" w:line="360" w:lineRule="auto"/>
        <w:ind w:left="-709" w:right="-6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Novel</w:t>
      </w:r>
      <w:r w:rsidR="00FF7EA1">
        <w:rPr>
          <w:rFonts w:asciiTheme="majorBidi" w:hAnsiTheme="majorBidi" w:cstheme="majorBidi"/>
        </w:rPr>
        <w:t xml:space="preserve"> H</w:t>
      </w:r>
      <w:r>
        <w:rPr>
          <w:rFonts w:asciiTheme="majorBidi" w:hAnsiTheme="majorBidi" w:cstheme="majorBidi"/>
        </w:rPr>
        <w:t>eterocyclic derivatives</w:t>
      </w:r>
      <w:r w:rsidR="00FF7EA1">
        <w:rPr>
          <w:rFonts w:asciiTheme="majorBidi" w:hAnsiTheme="majorBidi" w:cstheme="majorBidi"/>
        </w:rPr>
        <w:t xml:space="preserve"> </w:t>
      </w:r>
      <w:proofErr w:type="spellStart"/>
      <w:r w:rsidR="00FF7EA1">
        <w:rPr>
          <w:rFonts w:asciiTheme="majorBidi" w:hAnsiTheme="majorBidi" w:cstheme="majorBidi"/>
        </w:rPr>
        <w:t>as</w:t>
      </w:r>
      <w:r>
        <w:rPr>
          <w:rFonts w:asciiTheme="majorBidi" w:hAnsiTheme="majorBidi" w:cstheme="majorBidi"/>
        </w:rPr>
        <w:t>metallo</w:t>
      </w:r>
      <w:proofErr w:type="spellEnd"/>
      <w:r>
        <w:rPr>
          <w:rFonts w:asciiTheme="majorBidi" w:hAnsiTheme="majorBidi" w:cstheme="majorBidi"/>
        </w:rPr>
        <w:t>-</w:t>
      </w:r>
      <w:r w:rsidR="00FF7EA1" w:rsidRPr="00352EC4">
        <w:rPr>
          <w:rFonts w:ascii="Symbol" w:hAnsi="Symbol" w:cstheme="majorBidi"/>
        </w:rPr>
        <w:t></w:t>
      </w:r>
      <w:r w:rsidR="00FF7EA1">
        <w:rPr>
          <w:rFonts w:asciiTheme="majorBidi" w:hAnsiTheme="majorBidi" w:cstheme="majorBidi"/>
        </w:rPr>
        <w:t>-lactamase Inhibitors</w:t>
      </w:r>
      <w:r>
        <w:rPr>
          <w:rFonts w:asciiTheme="majorBidi" w:hAnsiTheme="majorBidi" w:cstheme="majorBidi"/>
        </w:rPr>
        <w:t>: A Milestone in Overcoming Antibiotic Resistance</w:t>
      </w:r>
      <w:r w:rsidR="00FF7EA1" w:rsidRPr="00672BDF"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Marwa</w:t>
      </w:r>
      <w:proofErr w:type="spellEnd"/>
      <w:r>
        <w:rPr>
          <w:rFonts w:asciiTheme="majorBidi" w:hAnsiTheme="majorBidi" w:cstheme="majorBidi"/>
        </w:rPr>
        <w:t xml:space="preserve"> M. </w:t>
      </w:r>
      <w:proofErr w:type="spellStart"/>
      <w:r>
        <w:rPr>
          <w:rFonts w:asciiTheme="majorBidi" w:hAnsiTheme="majorBidi" w:cstheme="majorBidi"/>
        </w:rPr>
        <w:t>Shaaban</w:t>
      </w:r>
      <w:proofErr w:type="gramStart"/>
      <w:r>
        <w:rPr>
          <w:rFonts w:asciiTheme="majorBidi" w:hAnsiTheme="majorBidi" w:cstheme="majorBidi"/>
          <w:sz w:val="24"/>
          <w:szCs w:val="24"/>
        </w:rPr>
        <w:t>,</w:t>
      </w:r>
      <w:r w:rsidRPr="00672BDF">
        <w:rPr>
          <w:rFonts w:asciiTheme="majorBidi" w:hAnsiTheme="majorBidi" w:cstheme="majorBidi"/>
        </w:rPr>
        <w:t>Hanan.M</w:t>
      </w:r>
      <w:proofErr w:type="spellEnd"/>
      <w:proofErr w:type="gramEnd"/>
      <w:r w:rsidRPr="00672BDF">
        <w:rPr>
          <w:rFonts w:asciiTheme="majorBidi" w:hAnsiTheme="majorBidi" w:cstheme="majorBidi"/>
        </w:rPr>
        <w:t xml:space="preserve">. </w:t>
      </w:r>
      <w:proofErr w:type="spellStart"/>
      <w:r w:rsidRPr="00672BDF">
        <w:rPr>
          <w:rFonts w:asciiTheme="majorBidi" w:hAnsiTheme="majorBidi" w:cstheme="majorBidi"/>
        </w:rPr>
        <w:t>Ragab</w:t>
      </w:r>
      <w:proofErr w:type="spellEnd"/>
      <w:r w:rsidRPr="00672BDF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Kenichi </w:t>
      </w:r>
      <w:proofErr w:type="spellStart"/>
      <w:r>
        <w:rPr>
          <w:rFonts w:asciiTheme="majorBidi" w:hAnsiTheme="majorBidi" w:cstheme="majorBidi"/>
        </w:rPr>
        <w:t>Akaji,</w:t>
      </w:r>
      <w:r>
        <w:rPr>
          <w:rFonts w:asciiTheme="majorBidi" w:hAnsiTheme="majorBidi" w:cstheme="majorBidi"/>
          <w:sz w:val="24"/>
          <w:szCs w:val="24"/>
        </w:rPr>
        <w:t>Bassma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H. </w:t>
      </w:r>
      <w:proofErr w:type="spellStart"/>
      <w:r>
        <w:rPr>
          <w:rFonts w:asciiTheme="majorBidi" w:hAnsiTheme="majorBidi" w:cstheme="majorBidi"/>
          <w:sz w:val="24"/>
          <w:szCs w:val="24"/>
        </w:rPr>
        <w:t>Elwakil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Alaa-ELdin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A. </w:t>
      </w:r>
      <w:proofErr w:type="spellStart"/>
      <w:r>
        <w:rPr>
          <w:rFonts w:asciiTheme="majorBidi" w:hAnsiTheme="majorBidi" w:cstheme="majorBidi"/>
          <w:sz w:val="24"/>
          <w:szCs w:val="24"/>
        </w:rPr>
        <w:t>Bekhit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Waleed M. Hussein,  </w:t>
      </w:r>
      <w:r>
        <w:rPr>
          <w:rFonts w:asciiTheme="majorBidi" w:hAnsiTheme="majorBidi" w:cstheme="majorBidi"/>
        </w:rPr>
        <w:t xml:space="preserve">Mona A. </w:t>
      </w:r>
      <w:proofErr w:type="spellStart"/>
      <w:r>
        <w:rPr>
          <w:rFonts w:asciiTheme="majorBidi" w:hAnsiTheme="majorBidi" w:cstheme="majorBidi"/>
        </w:rPr>
        <w:t>Mahran</w:t>
      </w:r>
      <w:proofErr w:type="spellEnd"/>
      <w:r>
        <w:rPr>
          <w:rFonts w:asciiTheme="majorBidi" w:hAnsiTheme="majorBidi" w:cstheme="majorBidi"/>
        </w:rPr>
        <w:t xml:space="preserve">, </w:t>
      </w:r>
      <w:r w:rsidR="00FF7EA1" w:rsidRPr="00CC12A6">
        <w:rPr>
          <w:rFonts w:asciiTheme="majorBidi" w:hAnsiTheme="majorBidi" w:cstheme="majorBidi"/>
          <w:sz w:val="24"/>
          <w:szCs w:val="24"/>
        </w:rPr>
        <w:t xml:space="preserve">Adnan </w:t>
      </w:r>
      <w:proofErr w:type="spellStart"/>
      <w:r w:rsidR="00FF7EA1" w:rsidRPr="00CC12A6">
        <w:rPr>
          <w:rFonts w:asciiTheme="majorBidi" w:hAnsiTheme="majorBidi" w:cstheme="majorBidi"/>
          <w:sz w:val="24"/>
          <w:szCs w:val="24"/>
        </w:rPr>
        <w:t>Bekhit</w:t>
      </w:r>
      <w:proofErr w:type="spellEnd"/>
      <w:r w:rsidR="00FF7EA1">
        <w:rPr>
          <w:rFonts w:asciiTheme="majorBidi" w:hAnsiTheme="majorBidi" w:cstheme="majorBidi"/>
        </w:rPr>
        <w:t>,</w:t>
      </w:r>
      <w:r w:rsidR="00FF7EA1" w:rsidRPr="00672BDF">
        <w:rPr>
          <w:rFonts w:asciiTheme="majorBidi" w:hAnsiTheme="majorBidi" w:cstheme="majorBidi"/>
        </w:rPr>
        <w:t xml:space="preserve"> , </w:t>
      </w:r>
      <w:r>
        <w:rPr>
          <w:rFonts w:asciiTheme="majorBidi" w:hAnsiTheme="majorBidi" w:cstheme="majorBidi"/>
        </w:rPr>
        <w:t>Second PUA International</w:t>
      </w:r>
      <w:r w:rsidR="00FF7EA1">
        <w:rPr>
          <w:rFonts w:asciiTheme="majorBidi" w:hAnsiTheme="majorBidi" w:cstheme="majorBidi"/>
        </w:rPr>
        <w:t xml:space="preserve"> Conference</w:t>
      </w:r>
      <w:r>
        <w:rPr>
          <w:rFonts w:asciiTheme="majorBidi" w:hAnsiTheme="majorBidi" w:cstheme="majorBidi"/>
        </w:rPr>
        <w:t xml:space="preserve"> on "Multidisciplinary Approaches in Pharmaceutical Sciences" ICMAPS 2020</w:t>
      </w:r>
      <w:r w:rsidR="00FF7EA1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Pharos University in Alexandria</w:t>
      </w:r>
      <w:r w:rsidR="00FF7EA1">
        <w:rPr>
          <w:rFonts w:asciiTheme="majorBidi" w:hAnsiTheme="majorBidi" w:cstheme="majorBidi"/>
        </w:rPr>
        <w:t xml:space="preserve">, Alexandria, Egypt, </w:t>
      </w:r>
      <w:r>
        <w:rPr>
          <w:rFonts w:asciiTheme="majorBidi" w:hAnsiTheme="majorBidi" w:cstheme="majorBidi"/>
        </w:rPr>
        <w:t>11-12March</w:t>
      </w:r>
      <w:r w:rsidR="00FF7EA1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2020</w:t>
      </w:r>
      <w:r w:rsidR="00FF7EA1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PC-P-06, p40</w:t>
      </w:r>
      <w:r w:rsidR="00FF7EA1">
        <w:rPr>
          <w:rFonts w:asciiTheme="majorBidi" w:hAnsiTheme="majorBidi" w:cstheme="majorBidi"/>
        </w:rPr>
        <w:t>.</w:t>
      </w:r>
    </w:p>
    <w:p w14:paraId="3DEEC669" w14:textId="77777777" w:rsidR="00815DC8" w:rsidRPr="009C3A5D" w:rsidRDefault="00815DC8" w:rsidP="00815DC8">
      <w:pPr>
        <w:bidi w:val="0"/>
        <w:spacing w:after="0" w:line="360" w:lineRule="auto"/>
        <w:ind w:left="-1069" w:right="-625"/>
        <w:jc w:val="both"/>
        <w:rPr>
          <w:rFonts w:asciiTheme="majorBidi" w:hAnsiTheme="majorBidi" w:cstheme="majorBidi"/>
        </w:rPr>
      </w:pPr>
    </w:p>
    <w:p w14:paraId="3656B9AB" w14:textId="2ED37B08" w:rsidR="000C3D05" w:rsidRDefault="00B34E27" w:rsidP="00CD37F1">
      <w:pPr>
        <w:pStyle w:val="BodyTextIndent"/>
        <w:ind w:left="-709" w:right="-625"/>
        <w:rPr>
          <w:rFonts w:asciiTheme="majorBidi" w:hAnsiTheme="majorBidi" w:cstheme="majorBidi"/>
          <w:b/>
          <w:bCs/>
          <w:color w:val="000080"/>
        </w:rPr>
      </w:pPr>
      <w:r>
        <w:rPr>
          <w:rFonts w:asciiTheme="majorBidi" w:hAnsiTheme="majorBidi" w:cstheme="majorBidi"/>
          <w:b/>
          <w:bCs/>
          <w:color w:val="000080"/>
        </w:rPr>
        <w:t xml:space="preserve">Attending </w:t>
      </w:r>
      <w:proofErr w:type="gramStart"/>
      <w:r w:rsidR="00DE1CEA">
        <w:rPr>
          <w:rFonts w:asciiTheme="majorBidi" w:hAnsiTheme="majorBidi" w:cstheme="majorBidi"/>
          <w:b/>
          <w:bCs/>
          <w:color w:val="000080"/>
        </w:rPr>
        <w:t>W</w:t>
      </w:r>
      <w:r w:rsidR="00501602">
        <w:rPr>
          <w:rFonts w:asciiTheme="majorBidi" w:hAnsiTheme="majorBidi" w:cstheme="majorBidi"/>
          <w:b/>
          <w:bCs/>
          <w:color w:val="000080"/>
        </w:rPr>
        <w:t>ithout</w:t>
      </w:r>
      <w:proofErr w:type="gramEnd"/>
      <w:r w:rsidR="00501602">
        <w:rPr>
          <w:rFonts w:asciiTheme="majorBidi" w:hAnsiTheme="majorBidi" w:cstheme="majorBidi"/>
          <w:b/>
          <w:bCs/>
          <w:color w:val="000080"/>
        </w:rPr>
        <w:t xml:space="preserve"> </w:t>
      </w:r>
      <w:r w:rsidR="00DE1CEA">
        <w:rPr>
          <w:rFonts w:asciiTheme="majorBidi" w:hAnsiTheme="majorBidi" w:cstheme="majorBidi"/>
          <w:b/>
          <w:bCs/>
          <w:color w:val="000080"/>
        </w:rPr>
        <w:t xml:space="preserve">Publication </w:t>
      </w:r>
      <w:r w:rsidRPr="009634CB">
        <w:rPr>
          <w:rFonts w:asciiTheme="majorBidi" w:hAnsiTheme="majorBidi" w:cstheme="majorBidi"/>
          <w:b/>
          <w:bCs/>
          <w:color w:val="000080"/>
        </w:rPr>
        <w:t xml:space="preserve">National and International </w:t>
      </w:r>
      <w:r>
        <w:rPr>
          <w:rFonts w:asciiTheme="majorBidi" w:hAnsiTheme="majorBidi" w:cstheme="majorBidi"/>
          <w:b/>
          <w:bCs/>
          <w:color w:val="000080"/>
        </w:rPr>
        <w:t>conferences and webinars</w:t>
      </w:r>
    </w:p>
    <w:p w14:paraId="1F0035DF" w14:textId="0239201B" w:rsidR="00312ADA" w:rsidRPr="00312ADA" w:rsidRDefault="00312ADA" w:rsidP="00312ADA">
      <w:pPr>
        <w:pStyle w:val="Achievement"/>
        <w:ind w:left="-709" w:right="-625"/>
        <w:rPr>
          <w:rFonts w:asciiTheme="majorBidi" w:eastAsia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Webinar</w:t>
      </w:r>
      <w:r w:rsidRPr="02AAE299">
        <w:rPr>
          <w:rFonts w:asciiTheme="majorBidi" w:hAnsiTheme="majorBidi" w:cstheme="majorBidi"/>
          <w:sz w:val="24"/>
          <w:szCs w:val="24"/>
        </w:rPr>
        <w:t xml:space="preserve"> “</w:t>
      </w:r>
      <w:r w:rsidR="00BE293F">
        <w:rPr>
          <w:rFonts w:asciiTheme="majorBidi" w:hAnsiTheme="majorBidi" w:cstheme="majorBidi"/>
          <w:b/>
          <w:bCs/>
          <w:i/>
          <w:iCs/>
          <w:sz w:val="24"/>
          <w:szCs w:val="24"/>
        </w:rPr>
        <w:t>Personalized Medicine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; PHS 202</w:t>
      </w:r>
      <w:r w:rsidR="00BE293F">
        <w:rPr>
          <w:rFonts w:asciiTheme="majorBidi" w:hAnsiTheme="majorBidi" w:cstheme="majorBidi"/>
          <w:b/>
          <w:bCs/>
          <w:i/>
          <w:iCs/>
          <w:sz w:val="24"/>
          <w:szCs w:val="24"/>
        </w:rPr>
        <w:t>0</w:t>
      </w:r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>”</w:t>
      </w:r>
      <w:r w:rsidRPr="02AAE299">
        <w:rPr>
          <w:rFonts w:asciiTheme="majorBidi" w:hAnsiTheme="majorBidi" w:cstheme="majorBidi"/>
          <w:sz w:val="24"/>
          <w:szCs w:val="24"/>
        </w:rPr>
        <w:t xml:space="preserve">, </w:t>
      </w:r>
      <w:r w:rsidR="00A073E1">
        <w:rPr>
          <w:rFonts w:asciiTheme="majorBidi" w:hAnsiTheme="majorBidi" w:cstheme="majorBidi"/>
          <w:sz w:val="24"/>
          <w:szCs w:val="24"/>
        </w:rPr>
        <w:t xml:space="preserve">Faculty of Pharmacy, </w:t>
      </w:r>
      <w:r>
        <w:rPr>
          <w:rFonts w:asciiTheme="majorBidi" w:hAnsiTheme="majorBidi" w:cstheme="majorBidi"/>
          <w:sz w:val="24"/>
          <w:szCs w:val="24"/>
        </w:rPr>
        <w:t>Alexandria University</w:t>
      </w:r>
      <w:r w:rsidRPr="02AAE299">
        <w:rPr>
          <w:rFonts w:asciiTheme="majorBidi" w:hAnsiTheme="majorBidi" w:cstheme="majorBidi"/>
          <w:sz w:val="24"/>
          <w:szCs w:val="24"/>
        </w:rPr>
        <w:t xml:space="preserve">, Egypt, </w:t>
      </w:r>
      <w:r>
        <w:rPr>
          <w:rFonts w:asciiTheme="majorBidi" w:hAnsiTheme="majorBidi" w:cstheme="majorBidi"/>
          <w:sz w:val="24"/>
          <w:szCs w:val="24"/>
        </w:rPr>
        <w:t>November</w:t>
      </w:r>
      <w:r w:rsidRPr="02AAE299">
        <w:rPr>
          <w:rFonts w:asciiTheme="majorBidi" w:hAnsiTheme="majorBidi" w:cstheme="majorBidi"/>
          <w:sz w:val="24"/>
          <w:szCs w:val="24"/>
        </w:rPr>
        <w:t xml:space="preserve"> 202</w:t>
      </w:r>
      <w:r w:rsidR="00871BEC">
        <w:rPr>
          <w:rFonts w:asciiTheme="majorBidi" w:hAnsiTheme="majorBidi" w:cstheme="majorBidi"/>
          <w:sz w:val="24"/>
          <w:szCs w:val="24"/>
        </w:rPr>
        <w:t>0</w:t>
      </w:r>
      <w:r w:rsidRPr="02AAE299">
        <w:rPr>
          <w:rFonts w:asciiTheme="majorBidi" w:hAnsiTheme="majorBidi" w:cstheme="majorBidi"/>
          <w:sz w:val="24"/>
          <w:szCs w:val="24"/>
        </w:rPr>
        <w:t>.</w:t>
      </w:r>
    </w:p>
    <w:p w14:paraId="75A58097" w14:textId="28A18BD8" w:rsidR="00B34E27" w:rsidRPr="009E0C46" w:rsidRDefault="007E1751" w:rsidP="00B34E27">
      <w:pPr>
        <w:pStyle w:val="Achievement"/>
        <w:ind w:left="-709" w:right="-625"/>
        <w:rPr>
          <w:rFonts w:asciiTheme="majorBidi" w:eastAsia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Webinar</w:t>
      </w:r>
      <w:r w:rsidR="00B34E27" w:rsidRPr="02AAE299">
        <w:rPr>
          <w:rFonts w:asciiTheme="majorBidi" w:hAnsiTheme="majorBidi" w:cstheme="majorBidi"/>
          <w:sz w:val="24"/>
          <w:szCs w:val="24"/>
        </w:rPr>
        <w:t xml:space="preserve"> “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Artific</w:t>
      </w:r>
      <w:r w:rsidR="00A67BEC">
        <w:rPr>
          <w:rFonts w:asciiTheme="majorBidi" w:hAnsiTheme="majorBidi" w:cstheme="majorBidi"/>
          <w:b/>
          <w:bCs/>
          <w:i/>
          <w:iCs/>
          <w:sz w:val="24"/>
          <w:szCs w:val="24"/>
        </w:rPr>
        <w:t>ial Intelligence in Healthcare</w:t>
      </w:r>
      <w:r w:rsidR="00871BE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: A Challenging </w:t>
      </w:r>
      <w:r w:rsidR="004F4864">
        <w:rPr>
          <w:rFonts w:asciiTheme="majorBidi" w:hAnsiTheme="majorBidi" w:cstheme="majorBidi"/>
          <w:b/>
          <w:bCs/>
          <w:i/>
          <w:iCs/>
          <w:sz w:val="24"/>
          <w:szCs w:val="24"/>
        </w:rPr>
        <w:t>Health Care Model For Human Wellness</w:t>
      </w:r>
      <w:r w:rsidR="00A67BEC">
        <w:rPr>
          <w:rFonts w:asciiTheme="majorBidi" w:hAnsiTheme="majorBidi" w:cstheme="majorBidi"/>
          <w:b/>
          <w:bCs/>
          <w:i/>
          <w:iCs/>
          <w:sz w:val="24"/>
          <w:szCs w:val="24"/>
        </w:rPr>
        <w:t>; PHS 2021</w:t>
      </w:r>
      <w:r w:rsidR="00B34E27"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>”</w:t>
      </w:r>
      <w:r w:rsidR="00B34E27" w:rsidRPr="02AAE299">
        <w:rPr>
          <w:rFonts w:asciiTheme="majorBidi" w:hAnsiTheme="majorBidi" w:cstheme="majorBidi"/>
          <w:sz w:val="24"/>
          <w:szCs w:val="24"/>
        </w:rPr>
        <w:t xml:space="preserve">, </w:t>
      </w:r>
      <w:r w:rsidR="00C625B3">
        <w:rPr>
          <w:rFonts w:asciiTheme="majorBidi" w:hAnsiTheme="majorBidi" w:cstheme="majorBidi"/>
          <w:sz w:val="24"/>
          <w:szCs w:val="24"/>
        </w:rPr>
        <w:t>Alexandria University</w:t>
      </w:r>
      <w:r w:rsidR="00B34E27" w:rsidRPr="02AAE299">
        <w:rPr>
          <w:rFonts w:asciiTheme="majorBidi" w:hAnsiTheme="majorBidi" w:cstheme="majorBidi"/>
          <w:sz w:val="24"/>
          <w:szCs w:val="24"/>
        </w:rPr>
        <w:t xml:space="preserve">, Egypt, </w:t>
      </w:r>
      <w:r w:rsidR="00691B26">
        <w:rPr>
          <w:rFonts w:asciiTheme="majorBidi" w:hAnsiTheme="majorBidi" w:cstheme="majorBidi"/>
          <w:sz w:val="24"/>
          <w:szCs w:val="24"/>
        </w:rPr>
        <w:t>November</w:t>
      </w:r>
      <w:r w:rsidR="00B34E27" w:rsidRPr="02AAE299">
        <w:rPr>
          <w:rFonts w:asciiTheme="majorBidi" w:hAnsiTheme="majorBidi" w:cstheme="majorBidi"/>
          <w:sz w:val="24"/>
          <w:szCs w:val="24"/>
        </w:rPr>
        <w:t xml:space="preserve"> 2021.</w:t>
      </w:r>
    </w:p>
    <w:p w14:paraId="54437628" w14:textId="3BA6D79C" w:rsidR="009E0C46" w:rsidRDefault="009E0C46" w:rsidP="009E0C46">
      <w:pPr>
        <w:pStyle w:val="Achievement"/>
        <w:ind w:left="-709" w:right="-625"/>
        <w:rPr>
          <w:rFonts w:asciiTheme="majorBidi" w:eastAsia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Webinar</w:t>
      </w:r>
      <w:r w:rsidRPr="02AAE299">
        <w:rPr>
          <w:rFonts w:asciiTheme="majorBidi" w:hAnsiTheme="majorBidi" w:cstheme="majorBidi"/>
          <w:sz w:val="24"/>
          <w:szCs w:val="24"/>
        </w:rPr>
        <w:t xml:space="preserve"> “</w:t>
      </w:r>
      <w:r w:rsidR="008768C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Innate Immunity </w:t>
      </w:r>
      <w:proofErr w:type="gramStart"/>
      <w:r w:rsidR="008768CE">
        <w:rPr>
          <w:rFonts w:asciiTheme="majorBidi" w:hAnsiTheme="majorBidi" w:cstheme="majorBidi"/>
          <w:b/>
          <w:bCs/>
          <w:i/>
          <w:iCs/>
          <w:sz w:val="24"/>
          <w:szCs w:val="24"/>
        </w:rPr>
        <w:t>And</w:t>
      </w:r>
      <w:proofErr w:type="gramEnd"/>
      <w:r w:rsidR="008768C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COVID-19</w:t>
      </w:r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>”</w:t>
      </w:r>
      <w:r w:rsidRPr="02AAE299">
        <w:rPr>
          <w:rFonts w:asciiTheme="majorBidi" w:hAnsiTheme="majorBidi" w:cstheme="majorBidi"/>
          <w:sz w:val="24"/>
          <w:szCs w:val="24"/>
        </w:rPr>
        <w:t xml:space="preserve">, </w:t>
      </w:r>
      <w:r w:rsidR="001F1961">
        <w:rPr>
          <w:rFonts w:asciiTheme="majorBidi" w:hAnsiTheme="majorBidi" w:cstheme="majorBidi"/>
          <w:sz w:val="24"/>
          <w:szCs w:val="24"/>
        </w:rPr>
        <w:t xml:space="preserve">Faculty of Pharmacy </w:t>
      </w:r>
      <w:proofErr w:type="spellStart"/>
      <w:r w:rsidR="001F1961">
        <w:rPr>
          <w:rFonts w:asciiTheme="majorBidi" w:hAnsiTheme="majorBidi" w:cstheme="majorBidi"/>
          <w:sz w:val="24"/>
          <w:szCs w:val="24"/>
        </w:rPr>
        <w:t>Helwan</w:t>
      </w:r>
      <w:proofErr w:type="spellEnd"/>
      <w:r w:rsidR="001F1961">
        <w:rPr>
          <w:rFonts w:asciiTheme="majorBidi" w:hAnsiTheme="majorBidi" w:cstheme="majorBidi"/>
          <w:sz w:val="24"/>
          <w:szCs w:val="24"/>
        </w:rPr>
        <w:t xml:space="preserve"> </w:t>
      </w:r>
      <w:r w:rsidR="00D566DB">
        <w:rPr>
          <w:rFonts w:asciiTheme="majorBidi" w:hAnsiTheme="majorBidi" w:cstheme="majorBidi"/>
          <w:sz w:val="24"/>
          <w:szCs w:val="24"/>
        </w:rPr>
        <w:t>University Science Talks</w:t>
      </w:r>
      <w:r w:rsidRPr="02AAE299">
        <w:rPr>
          <w:rFonts w:asciiTheme="majorBidi" w:hAnsiTheme="majorBidi" w:cstheme="majorBidi"/>
          <w:sz w:val="24"/>
          <w:szCs w:val="24"/>
        </w:rPr>
        <w:t xml:space="preserve">, Egypt, </w:t>
      </w:r>
      <w:r w:rsidR="00D566DB">
        <w:rPr>
          <w:rFonts w:asciiTheme="majorBidi" w:hAnsiTheme="majorBidi" w:cstheme="majorBidi"/>
          <w:sz w:val="24"/>
          <w:szCs w:val="24"/>
        </w:rPr>
        <w:t>December</w:t>
      </w:r>
      <w:r w:rsidRPr="02AAE299">
        <w:rPr>
          <w:rFonts w:asciiTheme="majorBidi" w:hAnsiTheme="majorBidi" w:cstheme="majorBidi"/>
          <w:sz w:val="24"/>
          <w:szCs w:val="24"/>
        </w:rPr>
        <w:t xml:space="preserve"> 2021.</w:t>
      </w:r>
    </w:p>
    <w:p w14:paraId="0135E221" w14:textId="77777777" w:rsidR="00D63034" w:rsidRPr="007C676C" w:rsidRDefault="00D63034" w:rsidP="00D63034">
      <w:pPr>
        <w:pStyle w:val="Achievement"/>
        <w:ind w:left="-709" w:right="-625"/>
        <w:rPr>
          <w:rFonts w:asciiTheme="majorBidi" w:eastAsia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Conference </w:t>
      </w:r>
      <w:r w:rsidRPr="02AAE299">
        <w:rPr>
          <w:rFonts w:asciiTheme="majorBidi" w:hAnsiTheme="majorBidi" w:cstheme="majorBidi"/>
          <w:sz w:val="24"/>
          <w:szCs w:val="24"/>
        </w:rPr>
        <w:t>“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CardioAlex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2020</w:t>
      </w:r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>”</w:t>
      </w:r>
      <w:r w:rsidRPr="02AAE299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Faculty of Medicine, Alexandria University</w:t>
      </w:r>
      <w:r w:rsidRPr="02AAE299">
        <w:rPr>
          <w:rFonts w:asciiTheme="majorBidi" w:hAnsiTheme="majorBidi" w:cstheme="majorBidi"/>
          <w:sz w:val="24"/>
          <w:szCs w:val="24"/>
        </w:rPr>
        <w:t xml:space="preserve">, Egypt, </w:t>
      </w:r>
      <w:r>
        <w:rPr>
          <w:rFonts w:asciiTheme="majorBidi" w:hAnsiTheme="majorBidi" w:cstheme="majorBidi"/>
          <w:sz w:val="24"/>
          <w:szCs w:val="24"/>
        </w:rPr>
        <w:t>October</w:t>
      </w:r>
      <w:r w:rsidRPr="02AAE299">
        <w:rPr>
          <w:rFonts w:asciiTheme="majorBidi" w:hAnsiTheme="majorBidi" w:cstheme="majorBidi"/>
          <w:sz w:val="24"/>
          <w:szCs w:val="24"/>
        </w:rPr>
        <w:t xml:space="preserve"> 202</w:t>
      </w:r>
      <w:r>
        <w:rPr>
          <w:rFonts w:asciiTheme="majorBidi" w:hAnsiTheme="majorBidi" w:cstheme="majorBidi"/>
          <w:sz w:val="24"/>
          <w:szCs w:val="24"/>
        </w:rPr>
        <w:t>0</w:t>
      </w:r>
      <w:r w:rsidRPr="02AAE299">
        <w:rPr>
          <w:rFonts w:asciiTheme="majorBidi" w:hAnsiTheme="majorBidi" w:cstheme="majorBidi"/>
          <w:sz w:val="24"/>
          <w:szCs w:val="24"/>
        </w:rPr>
        <w:t>.</w:t>
      </w:r>
    </w:p>
    <w:p w14:paraId="21CBCC09" w14:textId="77777777" w:rsidR="00D454BC" w:rsidRPr="007C676C" w:rsidRDefault="00D454BC" w:rsidP="00D454BC">
      <w:pPr>
        <w:pStyle w:val="Achievement"/>
        <w:ind w:left="-709" w:right="-625"/>
        <w:rPr>
          <w:rFonts w:asciiTheme="majorBidi" w:eastAsia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Conference </w:t>
      </w:r>
      <w:r w:rsidRPr="02AAE299">
        <w:rPr>
          <w:rFonts w:asciiTheme="majorBidi" w:hAnsiTheme="majorBidi" w:cstheme="majorBidi"/>
          <w:sz w:val="24"/>
          <w:szCs w:val="24"/>
        </w:rPr>
        <w:t>“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Innovation in Pharmaceutical Sciences; IC IPSPUA 2022</w:t>
      </w:r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>”</w:t>
      </w:r>
      <w:r w:rsidRPr="02AAE299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Faculty of Pharmacy, </w:t>
      </w:r>
      <w:r w:rsidRPr="00D454BC">
        <w:rPr>
          <w:rFonts w:asciiTheme="majorBidi" w:hAnsiTheme="majorBidi" w:cstheme="majorBidi"/>
          <w:sz w:val="24"/>
          <w:szCs w:val="24"/>
        </w:rPr>
        <w:t>Pharos University in Alexandria, Alexandria, Egypt</w:t>
      </w:r>
      <w:r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May 2022</w:t>
      </w:r>
      <w:r w:rsidRPr="02AAE299">
        <w:rPr>
          <w:rFonts w:asciiTheme="majorBidi" w:hAnsiTheme="majorBidi" w:cstheme="majorBidi"/>
          <w:sz w:val="24"/>
          <w:szCs w:val="24"/>
        </w:rPr>
        <w:t>.</w:t>
      </w:r>
    </w:p>
    <w:p w14:paraId="3A9BAA8A" w14:textId="4F68E8A5" w:rsidR="008F179D" w:rsidRPr="007C676C" w:rsidRDefault="008F179D" w:rsidP="008F179D">
      <w:pPr>
        <w:pStyle w:val="Achievement"/>
        <w:ind w:left="-709" w:right="-625"/>
        <w:rPr>
          <w:rFonts w:asciiTheme="majorBidi" w:eastAsia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Conference </w:t>
      </w:r>
      <w:r w:rsidRPr="02AAE299">
        <w:rPr>
          <w:rFonts w:asciiTheme="majorBidi" w:hAnsiTheme="majorBidi" w:cstheme="majorBidi"/>
          <w:sz w:val="24"/>
          <w:szCs w:val="24"/>
        </w:rPr>
        <w:t>“</w:t>
      </w:r>
      <w:r w:rsidRPr="008F179D">
        <w:rPr>
          <w:rFonts w:asciiTheme="majorBidi" w:hAnsiTheme="majorBidi" w:cstheme="majorBidi"/>
          <w:b/>
          <w:bCs/>
          <w:i/>
          <w:iCs/>
          <w:sz w:val="24"/>
          <w:szCs w:val="24"/>
        </w:rPr>
        <w:t>Pharmaceutical and Health Sciences Conference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; PHS 2022</w:t>
      </w:r>
      <w:r w:rsidRPr="02AAE299">
        <w:rPr>
          <w:rFonts w:asciiTheme="majorBidi" w:hAnsiTheme="majorBidi" w:cstheme="majorBidi"/>
          <w:b/>
          <w:bCs/>
          <w:i/>
          <w:iCs/>
          <w:sz w:val="24"/>
          <w:szCs w:val="24"/>
        </w:rPr>
        <w:t>”</w:t>
      </w:r>
      <w:r w:rsidRPr="02AAE299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Faculty of Pharmacy, </w:t>
      </w:r>
      <w:r w:rsidR="00934318" w:rsidRPr="00D454BC">
        <w:rPr>
          <w:rFonts w:asciiTheme="majorBidi" w:hAnsiTheme="majorBidi" w:cstheme="majorBidi"/>
          <w:sz w:val="24"/>
          <w:szCs w:val="24"/>
        </w:rPr>
        <w:t>Alexandria</w:t>
      </w:r>
      <w:r w:rsidRPr="00D454BC">
        <w:rPr>
          <w:rFonts w:asciiTheme="majorBidi" w:hAnsiTheme="majorBidi" w:cstheme="majorBidi"/>
          <w:sz w:val="24"/>
          <w:szCs w:val="24"/>
        </w:rPr>
        <w:t xml:space="preserve"> University, </w:t>
      </w:r>
      <w:r w:rsidR="00934318">
        <w:rPr>
          <w:rFonts w:asciiTheme="majorBidi" w:hAnsiTheme="majorBidi" w:cstheme="majorBidi"/>
          <w:sz w:val="24"/>
          <w:szCs w:val="24"/>
        </w:rPr>
        <w:t xml:space="preserve">Hilton Green Plaza, </w:t>
      </w:r>
      <w:r w:rsidRPr="00D454BC">
        <w:rPr>
          <w:rFonts w:asciiTheme="majorBidi" w:hAnsiTheme="majorBidi" w:cstheme="majorBidi"/>
          <w:sz w:val="24"/>
          <w:szCs w:val="24"/>
        </w:rPr>
        <w:t>Alexandria, Egypt</w:t>
      </w:r>
      <w:r>
        <w:rPr>
          <w:rFonts w:asciiTheme="majorBidi" w:hAnsiTheme="majorBidi" w:cstheme="majorBidi"/>
        </w:rPr>
        <w:t xml:space="preserve">, </w:t>
      </w:r>
      <w:r w:rsidR="00AD6AD3">
        <w:rPr>
          <w:rFonts w:asciiTheme="majorBidi" w:hAnsiTheme="majorBidi" w:cstheme="majorBidi"/>
          <w:sz w:val="24"/>
          <w:szCs w:val="24"/>
        </w:rPr>
        <w:t>November</w:t>
      </w:r>
      <w:r>
        <w:rPr>
          <w:rFonts w:asciiTheme="majorBidi" w:hAnsiTheme="majorBidi" w:cstheme="majorBidi"/>
          <w:sz w:val="24"/>
          <w:szCs w:val="24"/>
        </w:rPr>
        <w:t xml:space="preserve"> 2022</w:t>
      </w:r>
      <w:r w:rsidRPr="02AAE299">
        <w:rPr>
          <w:rFonts w:asciiTheme="majorBidi" w:hAnsiTheme="majorBidi" w:cstheme="majorBidi"/>
          <w:sz w:val="24"/>
          <w:szCs w:val="24"/>
        </w:rPr>
        <w:t>.</w:t>
      </w:r>
    </w:p>
    <w:p w14:paraId="45E3EE8D" w14:textId="77777777" w:rsidR="009E0C46" w:rsidRDefault="009E0C46" w:rsidP="00B34E27">
      <w:pPr>
        <w:pStyle w:val="Achievement"/>
        <w:ind w:left="-709" w:right="-625"/>
        <w:rPr>
          <w:rFonts w:asciiTheme="majorBidi" w:eastAsiaTheme="majorBidi" w:hAnsiTheme="majorBidi" w:cstheme="majorBidi"/>
          <w:sz w:val="24"/>
          <w:szCs w:val="24"/>
        </w:rPr>
      </w:pPr>
    </w:p>
    <w:p w14:paraId="778BF0C6" w14:textId="77777777" w:rsidR="00B34E27" w:rsidRPr="009634CB" w:rsidRDefault="00B34E27" w:rsidP="00CD37F1">
      <w:pPr>
        <w:pStyle w:val="BodyTextIndent"/>
        <w:ind w:left="-709" w:right="-625"/>
        <w:rPr>
          <w:rFonts w:asciiTheme="majorBidi" w:hAnsiTheme="majorBidi" w:cstheme="majorBidi"/>
          <w:b/>
          <w:bCs/>
          <w:color w:val="000080"/>
        </w:rPr>
      </w:pPr>
    </w:p>
    <w:p w14:paraId="6BA04A66" w14:textId="77777777" w:rsidR="000C3D05" w:rsidRPr="009634CB" w:rsidRDefault="000C3D05" w:rsidP="009C3A5D">
      <w:pPr>
        <w:pStyle w:val="BodyTextIndent"/>
        <w:ind w:left="-709" w:right="-624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  <w:b/>
          <w:bCs/>
          <w:color w:val="000080"/>
        </w:rPr>
        <w:t xml:space="preserve">Participation </w:t>
      </w:r>
      <w:r w:rsidR="00D947A6">
        <w:rPr>
          <w:rFonts w:asciiTheme="majorBidi" w:hAnsiTheme="majorBidi" w:cstheme="majorBidi"/>
          <w:b/>
          <w:bCs/>
          <w:color w:val="000080"/>
        </w:rPr>
        <w:t xml:space="preserve">as invited speaker </w:t>
      </w:r>
      <w:r w:rsidRPr="009634CB">
        <w:rPr>
          <w:rFonts w:asciiTheme="majorBidi" w:hAnsiTheme="majorBidi" w:cstheme="majorBidi"/>
          <w:b/>
          <w:bCs/>
          <w:color w:val="000080"/>
        </w:rPr>
        <w:t>in National and International Seminars or Workshops</w:t>
      </w:r>
    </w:p>
    <w:p w14:paraId="6F130B4C" w14:textId="77777777" w:rsidR="00D947A6" w:rsidRPr="00D947A6" w:rsidRDefault="00D947A6" w:rsidP="00D947A6">
      <w:pPr>
        <w:pStyle w:val="BodyTextIndent"/>
        <w:numPr>
          <w:ilvl w:val="0"/>
          <w:numId w:val="5"/>
        </w:numPr>
        <w:ind w:left="-709" w:right="-625"/>
        <w:rPr>
          <w:rFonts w:asciiTheme="majorBidi" w:hAnsiTheme="majorBidi" w:cstheme="majorBidi"/>
        </w:rPr>
      </w:pPr>
      <w:proofErr w:type="spellStart"/>
      <w:r w:rsidRPr="009634CB">
        <w:rPr>
          <w:rFonts w:asciiTheme="majorBidi" w:hAnsiTheme="majorBidi" w:cstheme="majorBidi"/>
        </w:rPr>
        <w:t>Carbocations</w:t>
      </w:r>
      <w:proofErr w:type="spellEnd"/>
      <w:r w:rsidRPr="009634CB">
        <w:rPr>
          <w:rFonts w:asciiTheme="majorBidi" w:hAnsiTheme="majorBidi" w:cstheme="majorBidi"/>
        </w:rPr>
        <w:t>, Carbanions and Free Radicals. Alexandria University, 4/2002, Invited speaker.</w:t>
      </w:r>
    </w:p>
    <w:p w14:paraId="37B3027E" w14:textId="28A7B192" w:rsidR="000C3D05" w:rsidRPr="009634CB" w:rsidRDefault="000C3D05" w:rsidP="00CD37F1">
      <w:pPr>
        <w:pStyle w:val="BodyTextIndent"/>
        <w:numPr>
          <w:ilvl w:val="0"/>
          <w:numId w:val="5"/>
        </w:numPr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Stereochemistry in Drug Design. Alexandria</w:t>
      </w:r>
      <w:r w:rsidR="00C86088">
        <w:rPr>
          <w:rFonts w:asciiTheme="majorBidi" w:hAnsiTheme="majorBidi" w:cstheme="majorBidi"/>
        </w:rPr>
        <w:t xml:space="preserve"> </w:t>
      </w:r>
      <w:r w:rsidRPr="009634CB">
        <w:rPr>
          <w:rFonts w:asciiTheme="majorBidi" w:hAnsiTheme="majorBidi" w:cstheme="majorBidi"/>
        </w:rPr>
        <w:t>University, 7/2007, Invited speaker.</w:t>
      </w:r>
    </w:p>
    <w:p w14:paraId="3AC37AB3" w14:textId="072EC77D" w:rsidR="000C3D05" w:rsidRPr="009634CB" w:rsidRDefault="000C3D05" w:rsidP="00CD37F1">
      <w:pPr>
        <w:pStyle w:val="BodyTextIndent"/>
        <w:numPr>
          <w:ilvl w:val="0"/>
          <w:numId w:val="5"/>
        </w:numPr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Stereochemistry of Drug Action. Alexandria</w:t>
      </w:r>
      <w:r w:rsidR="00C86088">
        <w:rPr>
          <w:rFonts w:asciiTheme="majorBidi" w:hAnsiTheme="majorBidi" w:cstheme="majorBidi"/>
        </w:rPr>
        <w:t xml:space="preserve"> </w:t>
      </w:r>
      <w:r w:rsidRPr="009634CB">
        <w:rPr>
          <w:rFonts w:asciiTheme="majorBidi" w:hAnsiTheme="majorBidi" w:cstheme="majorBidi"/>
        </w:rPr>
        <w:t>University, 3/2009, Invited speaker.</w:t>
      </w:r>
    </w:p>
    <w:p w14:paraId="117AC0AE" w14:textId="4453F97E" w:rsidR="000C3D05" w:rsidRPr="009634CB" w:rsidRDefault="000C3D05" w:rsidP="00CD37F1">
      <w:pPr>
        <w:pStyle w:val="BodyTextIndent"/>
        <w:numPr>
          <w:ilvl w:val="0"/>
          <w:numId w:val="5"/>
        </w:numPr>
        <w:ind w:left="-709" w:right="-625"/>
        <w:rPr>
          <w:rFonts w:asciiTheme="majorBidi" w:hAnsiTheme="majorBidi" w:cstheme="majorBidi"/>
        </w:rPr>
      </w:pPr>
      <w:r w:rsidRPr="009634CB">
        <w:rPr>
          <w:rFonts w:asciiTheme="majorBidi" w:hAnsiTheme="majorBidi" w:cstheme="majorBidi"/>
        </w:rPr>
        <w:t>Disaster Risk Reduction. Beirut</w:t>
      </w:r>
      <w:r w:rsidR="00C86088">
        <w:rPr>
          <w:rFonts w:asciiTheme="majorBidi" w:hAnsiTheme="majorBidi" w:cstheme="majorBidi"/>
        </w:rPr>
        <w:t xml:space="preserve"> </w:t>
      </w:r>
      <w:r w:rsidRPr="009634CB">
        <w:rPr>
          <w:rFonts w:asciiTheme="majorBidi" w:hAnsiTheme="majorBidi" w:cstheme="majorBidi"/>
        </w:rPr>
        <w:t>Arab</w:t>
      </w:r>
      <w:r w:rsidR="00C86088">
        <w:rPr>
          <w:rFonts w:asciiTheme="majorBidi" w:hAnsiTheme="majorBidi" w:cstheme="majorBidi"/>
        </w:rPr>
        <w:t xml:space="preserve"> </w:t>
      </w:r>
      <w:r w:rsidRPr="009634CB">
        <w:rPr>
          <w:rFonts w:asciiTheme="majorBidi" w:hAnsiTheme="majorBidi" w:cstheme="majorBidi"/>
        </w:rPr>
        <w:t xml:space="preserve">University, 14/3/2014, </w:t>
      </w:r>
      <w:proofErr w:type="gramStart"/>
      <w:r w:rsidRPr="009634CB">
        <w:rPr>
          <w:rFonts w:asciiTheme="majorBidi" w:hAnsiTheme="majorBidi" w:cstheme="majorBidi"/>
        </w:rPr>
        <w:t>Invited</w:t>
      </w:r>
      <w:proofErr w:type="gramEnd"/>
      <w:r w:rsidRPr="009634CB">
        <w:rPr>
          <w:rFonts w:asciiTheme="majorBidi" w:hAnsiTheme="majorBidi" w:cstheme="majorBidi"/>
        </w:rPr>
        <w:t xml:space="preserve"> speaker.</w:t>
      </w:r>
    </w:p>
    <w:p w14:paraId="45FB0818" w14:textId="77777777" w:rsidR="000C3D05" w:rsidRPr="009634CB" w:rsidRDefault="000C3D05" w:rsidP="00CD37F1">
      <w:pPr>
        <w:pStyle w:val="BodyTextIndent"/>
        <w:framePr w:hSpace="180" w:wrap="around" w:vAnchor="text" w:hAnchor="margin" w:xAlign="center" w:y="1"/>
        <w:ind w:left="-709" w:right="-625"/>
        <w:rPr>
          <w:rFonts w:asciiTheme="majorBidi" w:hAnsiTheme="majorBidi" w:cstheme="majorBidi"/>
        </w:rPr>
      </w:pPr>
    </w:p>
    <w:p w14:paraId="049F31CB" w14:textId="77777777" w:rsidR="009C3A5D" w:rsidRDefault="009C3A5D" w:rsidP="009C3A5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53128261" w14:textId="77777777" w:rsidR="009C3A5D" w:rsidRDefault="009C3A5D" w:rsidP="009C3A5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69CA2184" w14:textId="110190A1" w:rsidR="009C3A5D" w:rsidRDefault="02AAE299" w:rsidP="009C3A5D">
      <w:pPr>
        <w:autoSpaceDE w:val="0"/>
        <w:autoSpaceDN w:val="0"/>
        <w:bidi w:val="0"/>
        <w:adjustRightInd w:val="0"/>
        <w:spacing w:after="0" w:line="360" w:lineRule="auto"/>
        <w:ind w:left="-709"/>
        <w:rPr>
          <w:rFonts w:asciiTheme="majorBidi" w:hAnsiTheme="majorBidi" w:cstheme="majorBidi"/>
          <w:b/>
          <w:bCs/>
          <w:color w:val="000080"/>
        </w:rPr>
      </w:pPr>
      <w:r w:rsidRPr="02AAE299">
        <w:rPr>
          <w:rFonts w:asciiTheme="majorBidi" w:hAnsiTheme="majorBidi" w:cstheme="majorBidi"/>
          <w:b/>
          <w:bCs/>
          <w:color w:val="000080"/>
        </w:rPr>
        <w:t xml:space="preserve">Awards </w:t>
      </w:r>
    </w:p>
    <w:p w14:paraId="63656A42" w14:textId="77777777" w:rsidR="00C86088" w:rsidRPr="004F0C93" w:rsidRDefault="00C86088" w:rsidP="00C86088">
      <w:pPr>
        <w:autoSpaceDE w:val="0"/>
        <w:autoSpaceDN w:val="0"/>
        <w:bidi w:val="0"/>
        <w:adjustRightInd w:val="0"/>
        <w:spacing w:after="0" w:line="360" w:lineRule="auto"/>
        <w:ind w:left="-709"/>
        <w:rPr>
          <w:rFonts w:asciiTheme="majorBidi" w:hAnsiTheme="majorBidi" w:cstheme="majorBidi"/>
          <w:b/>
          <w:bCs/>
        </w:rPr>
      </w:pPr>
      <w:r w:rsidRPr="02AAE299">
        <w:rPr>
          <w:rFonts w:asciiTheme="majorBidi" w:eastAsia="Times New Roman" w:hAnsiTheme="majorBidi" w:cstheme="majorBidi"/>
          <w:b/>
          <w:bCs/>
        </w:rPr>
        <w:t>• From conferences</w:t>
      </w:r>
    </w:p>
    <w:p w14:paraId="44AA57F1" w14:textId="591840E5" w:rsidR="00C86088" w:rsidRPr="004F0C93" w:rsidRDefault="00C86088" w:rsidP="00C86088">
      <w:pPr>
        <w:autoSpaceDE w:val="0"/>
        <w:autoSpaceDN w:val="0"/>
        <w:bidi w:val="0"/>
        <w:adjustRightInd w:val="0"/>
        <w:spacing w:after="0" w:line="360" w:lineRule="auto"/>
        <w:ind w:left="-709"/>
        <w:rPr>
          <w:rFonts w:asciiTheme="majorBidi" w:hAnsiTheme="majorBidi" w:cstheme="majorBidi"/>
        </w:rPr>
      </w:pPr>
      <w:r w:rsidRPr="02AAE299">
        <w:rPr>
          <w:rFonts w:asciiTheme="majorBidi" w:eastAsia="Times New Roman" w:hAnsiTheme="majorBidi" w:cstheme="majorBidi"/>
          <w:sz w:val="24"/>
          <w:szCs w:val="24"/>
        </w:rPr>
        <w:t xml:space="preserve">1. Best poster price in Global Experts Meeting on: Pharmaceutics </w:t>
      </w:r>
      <w:r w:rsidR="0092182D">
        <w:rPr>
          <w:rFonts w:asciiTheme="majorBidi" w:eastAsia="Times New Roman" w:hAnsiTheme="majorBidi" w:cstheme="majorBidi"/>
          <w:sz w:val="24"/>
          <w:szCs w:val="24"/>
        </w:rPr>
        <w:t>a</w:t>
      </w:r>
      <w:r w:rsidRPr="02AAE299">
        <w:rPr>
          <w:rFonts w:asciiTheme="majorBidi" w:eastAsia="Times New Roman" w:hAnsiTheme="majorBidi" w:cstheme="majorBidi"/>
          <w:sz w:val="24"/>
          <w:szCs w:val="24"/>
        </w:rPr>
        <w:t>nd Novel Drug Delivery Systems, London, England, 15-17 July, 2019, p52</w:t>
      </w:r>
    </w:p>
    <w:p w14:paraId="041637C0" w14:textId="77777777" w:rsidR="00C86088" w:rsidRDefault="00C86088" w:rsidP="00C86088">
      <w:pPr>
        <w:autoSpaceDE w:val="0"/>
        <w:autoSpaceDN w:val="0"/>
        <w:bidi w:val="0"/>
        <w:adjustRightInd w:val="0"/>
        <w:spacing w:after="0" w:line="360" w:lineRule="auto"/>
        <w:ind w:left="-709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17D3F24" w14:textId="2A579A10" w:rsidR="02AAE299" w:rsidRDefault="02AAE299" w:rsidP="02AAE299">
      <w:pPr>
        <w:bidi w:val="0"/>
        <w:spacing w:after="0" w:line="360" w:lineRule="auto"/>
        <w:ind w:left="-709"/>
        <w:rPr>
          <w:rFonts w:asciiTheme="majorBidi" w:hAnsiTheme="majorBidi" w:cstheme="majorBidi"/>
        </w:rPr>
      </w:pPr>
      <w:r w:rsidRPr="02AAE299">
        <w:rPr>
          <w:rFonts w:asciiTheme="majorBidi" w:hAnsiTheme="majorBidi" w:cstheme="majorBidi"/>
        </w:rPr>
        <w:t xml:space="preserve">• </w:t>
      </w:r>
      <w:r w:rsidRPr="02AAE299">
        <w:rPr>
          <w:rFonts w:asciiTheme="majorBidi" w:hAnsiTheme="majorBidi" w:cstheme="majorBidi"/>
          <w:b/>
          <w:bCs/>
        </w:rPr>
        <w:t>From</w:t>
      </w:r>
      <w:r w:rsidRPr="02AAE299">
        <w:rPr>
          <w:rFonts w:asciiTheme="majorBidi" w:hAnsiTheme="majorBidi" w:cstheme="majorBidi"/>
        </w:rPr>
        <w:t xml:space="preserve"> </w:t>
      </w:r>
      <w:r w:rsidRPr="02AAE299">
        <w:rPr>
          <w:rFonts w:asciiTheme="majorBidi" w:hAnsiTheme="majorBidi" w:cstheme="majorBidi"/>
          <w:b/>
          <w:bCs/>
        </w:rPr>
        <w:t>Alexandria University</w:t>
      </w:r>
    </w:p>
    <w:p w14:paraId="67F827F3" w14:textId="6CEAD579" w:rsidR="00106E6A" w:rsidRDefault="00106E6A" w:rsidP="008176DE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</w:rPr>
      </w:pPr>
      <w:r w:rsidRPr="009C3A5D">
        <w:rPr>
          <w:rFonts w:asciiTheme="majorBidi" w:hAnsiTheme="majorBidi" w:cstheme="majorBidi"/>
        </w:rPr>
        <w:t xml:space="preserve">Reward of Alexandria University for publication in top </w:t>
      </w:r>
      <w:r>
        <w:rPr>
          <w:rFonts w:asciiTheme="majorBidi" w:hAnsiTheme="majorBidi" w:cstheme="majorBidi"/>
        </w:rPr>
        <w:t>60</w:t>
      </w:r>
      <w:r w:rsidRPr="009C3A5D">
        <w:rPr>
          <w:rFonts w:asciiTheme="majorBidi" w:hAnsiTheme="majorBidi" w:cstheme="majorBidi"/>
        </w:rPr>
        <w:t>% of</w:t>
      </w:r>
      <w:r>
        <w:rPr>
          <w:rFonts w:asciiTheme="majorBidi" w:hAnsiTheme="majorBidi" w:cstheme="majorBidi"/>
        </w:rPr>
        <w:t xml:space="preserve"> Medicinal Chemistry</w:t>
      </w:r>
      <w:r w:rsidR="0092182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J</w:t>
      </w:r>
      <w:r w:rsidRPr="009C3A5D">
        <w:rPr>
          <w:rFonts w:asciiTheme="majorBidi" w:hAnsiTheme="majorBidi" w:cstheme="majorBidi"/>
        </w:rPr>
        <w:t>ournal</w:t>
      </w:r>
      <w:r>
        <w:rPr>
          <w:rFonts w:asciiTheme="majorBidi" w:hAnsiTheme="majorBidi" w:cstheme="majorBidi"/>
        </w:rPr>
        <w:t>s</w:t>
      </w:r>
      <w:r w:rsidRPr="009C3A5D">
        <w:rPr>
          <w:rFonts w:asciiTheme="majorBidi" w:hAnsiTheme="majorBidi" w:cstheme="majorBidi"/>
        </w:rPr>
        <w:t>:</w:t>
      </w:r>
      <w:r w:rsidR="0092182D">
        <w:rPr>
          <w:rFonts w:asciiTheme="majorBidi" w:hAnsiTheme="majorBidi" w:cstheme="majorBidi"/>
        </w:rPr>
        <w:t xml:space="preserve"> </w:t>
      </w:r>
      <w:r w:rsidRPr="00106E6A">
        <w:rPr>
          <w:rFonts w:asciiTheme="majorBidi" w:hAnsiTheme="majorBidi" w:cstheme="majorBidi"/>
        </w:rPr>
        <w:t>MonatshChem</w:t>
      </w:r>
      <w:proofErr w:type="gramStart"/>
      <w:r w:rsidRPr="00106E6A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>2016</w:t>
      </w:r>
      <w:proofErr w:type="gramEnd"/>
      <w:r>
        <w:rPr>
          <w:rFonts w:asciiTheme="majorBidi" w:hAnsiTheme="majorBidi" w:cstheme="majorBidi"/>
        </w:rPr>
        <w:t>; 147, 539.</w:t>
      </w:r>
    </w:p>
    <w:p w14:paraId="29E4D24E" w14:textId="734EC660" w:rsidR="00106E6A" w:rsidRDefault="00106E6A" w:rsidP="008176DE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</w:rPr>
      </w:pPr>
      <w:r w:rsidRPr="009C3A5D">
        <w:rPr>
          <w:rFonts w:asciiTheme="majorBidi" w:hAnsiTheme="majorBidi" w:cstheme="majorBidi"/>
        </w:rPr>
        <w:t xml:space="preserve">Reward of Alexandria University for publication in top </w:t>
      </w:r>
      <w:r>
        <w:rPr>
          <w:rFonts w:asciiTheme="majorBidi" w:hAnsiTheme="majorBidi" w:cstheme="majorBidi"/>
        </w:rPr>
        <w:t>25</w:t>
      </w:r>
      <w:r w:rsidRPr="009C3A5D">
        <w:rPr>
          <w:rFonts w:asciiTheme="majorBidi" w:hAnsiTheme="majorBidi" w:cstheme="majorBidi"/>
        </w:rPr>
        <w:t>% of</w:t>
      </w:r>
      <w:r>
        <w:rPr>
          <w:rFonts w:asciiTheme="majorBidi" w:hAnsiTheme="majorBidi" w:cstheme="majorBidi"/>
        </w:rPr>
        <w:t xml:space="preserve"> Medicinal Chemistry:</w:t>
      </w:r>
      <w:r w:rsidR="008C0250">
        <w:rPr>
          <w:rFonts w:asciiTheme="majorBidi" w:hAnsiTheme="majorBidi" w:cstheme="majorBidi"/>
        </w:rPr>
        <w:t xml:space="preserve"> </w:t>
      </w:r>
      <w:r w:rsidRPr="00106E6A">
        <w:rPr>
          <w:rFonts w:asciiTheme="majorBidi" w:hAnsiTheme="majorBidi" w:cstheme="majorBidi"/>
        </w:rPr>
        <w:t>J Enz</w:t>
      </w:r>
      <w:r w:rsidR="008176DE">
        <w:rPr>
          <w:rFonts w:asciiTheme="majorBidi" w:hAnsiTheme="majorBidi" w:cstheme="majorBidi"/>
        </w:rPr>
        <w:t>yme</w:t>
      </w:r>
      <w:r w:rsidR="0092182D">
        <w:rPr>
          <w:rFonts w:asciiTheme="majorBidi" w:hAnsiTheme="majorBidi" w:cstheme="majorBidi"/>
        </w:rPr>
        <w:t xml:space="preserve"> </w:t>
      </w:r>
      <w:r w:rsidRPr="00106E6A">
        <w:rPr>
          <w:rFonts w:asciiTheme="majorBidi" w:hAnsiTheme="majorBidi" w:cstheme="majorBidi"/>
        </w:rPr>
        <w:t>Inhib</w:t>
      </w:r>
      <w:r w:rsidR="008176DE">
        <w:rPr>
          <w:rFonts w:asciiTheme="majorBidi" w:hAnsiTheme="majorBidi" w:cstheme="majorBidi"/>
        </w:rPr>
        <w:t>ition and</w:t>
      </w:r>
      <w:r w:rsidRPr="00106E6A">
        <w:rPr>
          <w:rFonts w:asciiTheme="majorBidi" w:hAnsiTheme="majorBidi" w:cstheme="majorBidi"/>
        </w:rPr>
        <w:t xml:space="preserve"> Med</w:t>
      </w:r>
      <w:r w:rsidR="008176DE">
        <w:rPr>
          <w:rFonts w:asciiTheme="majorBidi" w:hAnsiTheme="majorBidi" w:cstheme="majorBidi"/>
        </w:rPr>
        <w:t>icinal</w:t>
      </w:r>
      <w:r w:rsidRPr="00106E6A">
        <w:rPr>
          <w:rFonts w:asciiTheme="majorBidi" w:hAnsiTheme="majorBidi" w:cstheme="majorBidi"/>
        </w:rPr>
        <w:t xml:space="preserve"> Chem</w:t>
      </w:r>
      <w:r w:rsidR="008176DE">
        <w:rPr>
          <w:rFonts w:asciiTheme="majorBidi" w:hAnsiTheme="majorBidi" w:cstheme="majorBidi"/>
        </w:rPr>
        <w:t>istry</w:t>
      </w:r>
      <w:r w:rsidRPr="00106E6A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2016; 31, 1079.</w:t>
      </w:r>
    </w:p>
    <w:p w14:paraId="78CF9D4C" w14:textId="689D774A" w:rsidR="00781E5E" w:rsidRDefault="00781E5E" w:rsidP="00940FA4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</w:rPr>
      </w:pPr>
      <w:r w:rsidRPr="009C3A5D">
        <w:rPr>
          <w:rFonts w:asciiTheme="majorBidi" w:hAnsiTheme="majorBidi" w:cstheme="majorBidi"/>
        </w:rPr>
        <w:t xml:space="preserve">Reward of Alexandria University for publication in top </w:t>
      </w:r>
      <w:r w:rsidR="00940FA4">
        <w:rPr>
          <w:rFonts w:asciiTheme="majorBidi" w:hAnsiTheme="majorBidi" w:cstheme="majorBidi"/>
        </w:rPr>
        <w:t>50</w:t>
      </w:r>
      <w:r w:rsidRPr="009C3A5D">
        <w:rPr>
          <w:rFonts w:asciiTheme="majorBidi" w:hAnsiTheme="majorBidi" w:cstheme="majorBidi"/>
        </w:rPr>
        <w:t>% of</w:t>
      </w:r>
      <w:r>
        <w:rPr>
          <w:rFonts w:asciiTheme="majorBidi" w:hAnsiTheme="majorBidi" w:cstheme="majorBidi"/>
        </w:rPr>
        <w:t xml:space="preserve"> Medicinal Chemistry:</w:t>
      </w:r>
      <w:r w:rsidR="0092182D">
        <w:rPr>
          <w:rFonts w:asciiTheme="majorBidi" w:hAnsiTheme="majorBidi" w:cstheme="majorBidi"/>
        </w:rPr>
        <w:t xml:space="preserve"> </w:t>
      </w:r>
      <w:r w:rsidRPr="00781E5E">
        <w:rPr>
          <w:rFonts w:asciiTheme="majorBidi" w:hAnsiTheme="majorBidi" w:cstheme="majorBidi"/>
        </w:rPr>
        <w:t>Current topics in Medicinal Chemistry</w:t>
      </w:r>
      <w:r w:rsidRPr="009634CB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2016;</w:t>
      </w:r>
      <w:r w:rsidRPr="009634CB">
        <w:rPr>
          <w:rFonts w:asciiTheme="majorBidi" w:hAnsiTheme="majorBidi" w:cstheme="majorBidi"/>
        </w:rPr>
        <w:t xml:space="preserve"> 16, 3569</w:t>
      </w:r>
      <w:r>
        <w:rPr>
          <w:rFonts w:asciiTheme="majorBidi" w:hAnsiTheme="majorBidi" w:cstheme="majorBidi"/>
        </w:rPr>
        <w:t>.</w:t>
      </w:r>
    </w:p>
    <w:p w14:paraId="00E379A1" w14:textId="7BF642F2" w:rsidR="00B937A7" w:rsidRDefault="00B937A7" w:rsidP="00A65411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</w:rPr>
      </w:pPr>
      <w:r w:rsidRPr="00B937A7">
        <w:rPr>
          <w:rFonts w:asciiTheme="majorBidi" w:hAnsiTheme="majorBidi" w:cstheme="majorBidi"/>
        </w:rPr>
        <w:t xml:space="preserve">Reward of Alexandria University for publication in top </w:t>
      </w:r>
      <w:r w:rsidR="00A65411">
        <w:rPr>
          <w:rFonts w:asciiTheme="majorBidi" w:hAnsiTheme="majorBidi" w:cstheme="majorBidi"/>
        </w:rPr>
        <w:t>50</w:t>
      </w:r>
      <w:r w:rsidRPr="00B937A7">
        <w:rPr>
          <w:rFonts w:asciiTheme="majorBidi" w:hAnsiTheme="majorBidi" w:cstheme="majorBidi"/>
        </w:rPr>
        <w:t>% of Medicinal Chemistry: Chem</w:t>
      </w:r>
      <w:r w:rsidR="008176DE">
        <w:rPr>
          <w:rFonts w:asciiTheme="majorBidi" w:hAnsiTheme="majorBidi" w:cstheme="majorBidi"/>
        </w:rPr>
        <w:t>ical</w:t>
      </w:r>
      <w:r w:rsidR="0092182D">
        <w:rPr>
          <w:rFonts w:asciiTheme="majorBidi" w:hAnsiTheme="majorBidi" w:cstheme="majorBidi"/>
        </w:rPr>
        <w:t xml:space="preserve"> </w:t>
      </w:r>
      <w:r w:rsidRPr="00B937A7">
        <w:rPr>
          <w:rFonts w:asciiTheme="majorBidi" w:hAnsiTheme="majorBidi" w:cstheme="majorBidi"/>
        </w:rPr>
        <w:t>Biol</w:t>
      </w:r>
      <w:r w:rsidR="008176DE">
        <w:rPr>
          <w:rFonts w:asciiTheme="majorBidi" w:hAnsiTheme="majorBidi" w:cstheme="majorBidi"/>
        </w:rPr>
        <w:t>ogy and</w:t>
      </w:r>
      <w:r w:rsidRPr="00B937A7">
        <w:rPr>
          <w:rFonts w:asciiTheme="majorBidi" w:hAnsiTheme="majorBidi" w:cstheme="majorBidi"/>
        </w:rPr>
        <w:t xml:space="preserve"> Drug Des</w:t>
      </w:r>
      <w:r w:rsidR="008176DE">
        <w:rPr>
          <w:rFonts w:asciiTheme="majorBidi" w:hAnsiTheme="majorBidi" w:cstheme="majorBidi"/>
        </w:rPr>
        <w:t>ign</w:t>
      </w:r>
      <w:r w:rsidRPr="00B937A7">
        <w:rPr>
          <w:rFonts w:asciiTheme="majorBidi" w:hAnsiTheme="majorBidi" w:cstheme="majorBidi"/>
        </w:rPr>
        <w:t xml:space="preserve">: 2017; </w:t>
      </w:r>
      <w:r>
        <w:rPr>
          <w:rFonts w:asciiTheme="majorBidi" w:hAnsiTheme="majorBidi" w:cstheme="majorBidi"/>
        </w:rPr>
        <w:t>90, 83.</w:t>
      </w:r>
    </w:p>
    <w:p w14:paraId="14AC7F11" w14:textId="7FBC5B90" w:rsidR="002F5A76" w:rsidRDefault="002F5A76" w:rsidP="002F5A76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</w:rPr>
      </w:pPr>
      <w:r w:rsidRPr="00B937A7">
        <w:rPr>
          <w:rFonts w:asciiTheme="majorBidi" w:hAnsiTheme="majorBidi" w:cstheme="majorBidi"/>
        </w:rPr>
        <w:t xml:space="preserve">Reward of Alexandria University for publication in top </w:t>
      </w:r>
      <w:r>
        <w:rPr>
          <w:rFonts w:asciiTheme="majorBidi" w:hAnsiTheme="majorBidi" w:cstheme="majorBidi"/>
        </w:rPr>
        <w:t>50</w:t>
      </w:r>
      <w:r w:rsidRPr="00B937A7">
        <w:rPr>
          <w:rFonts w:asciiTheme="majorBidi" w:hAnsiTheme="majorBidi" w:cstheme="majorBidi"/>
        </w:rPr>
        <w:t xml:space="preserve">% of Medicinal Chemistry: </w:t>
      </w:r>
      <w:r w:rsidRPr="02AAE299">
        <w:rPr>
          <w:rFonts w:asciiTheme="majorBidi" w:hAnsiTheme="majorBidi" w:cstheme="majorBidi"/>
          <w:i/>
          <w:iCs/>
        </w:rPr>
        <w:t>Journal of Inflammation Research</w:t>
      </w:r>
      <w:r w:rsidRPr="00B937A7">
        <w:rPr>
          <w:rFonts w:asciiTheme="majorBidi" w:hAnsiTheme="majorBidi" w:cstheme="majorBidi"/>
        </w:rPr>
        <w:t>: 201</w:t>
      </w:r>
      <w:r>
        <w:rPr>
          <w:rFonts w:asciiTheme="majorBidi" w:hAnsiTheme="majorBidi" w:cstheme="majorBidi"/>
        </w:rPr>
        <w:t>8</w:t>
      </w:r>
      <w:r w:rsidRPr="00B937A7">
        <w:rPr>
          <w:rFonts w:asciiTheme="majorBidi" w:hAnsiTheme="majorBidi" w:cstheme="majorBidi"/>
        </w:rPr>
        <w:t xml:space="preserve">; </w:t>
      </w:r>
      <w:r w:rsidRPr="02AAE299">
        <w:rPr>
          <w:rFonts w:asciiTheme="majorBidi" w:hAnsiTheme="majorBidi" w:cstheme="majorBidi"/>
        </w:rPr>
        <w:t>11, 143</w:t>
      </w:r>
      <w:r>
        <w:rPr>
          <w:rFonts w:asciiTheme="majorBidi" w:hAnsiTheme="majorBidi" w:cstheme="majorBidi"/>
        </w:rPr>
        <w:t>.</w:t>
      </w:r>
    </w:p>
    <w:p w14:paraId="4DF59688" w14:textId="7AF64019" w:rsidR="002F5A76" w:rsidRDefault="002F5A76" w:rsidP="002F5A76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</w:rPr>
      </w:pPr>
      <w:r w:rsidRPr="00B937A7">
        <w:rPr>
          <w:rFonts w:asciiTheme="majorBidi" w:hAnsiTheme="majorBidi" w:cstheme="majorBidi"/>
        </w:rPr>
        <w:t xml:space="preserve">Reward of Alexandria University for publication in top </w:t>
      </w:r>
      <w:r>
        <w:rPr>
          <w:rFonts w:asciiTheme="majorBidi" w:hAnsiTheme="majorBidi" w:cstheme="majorBidi"/>
        </w:rPr>
        <w:t>50</w:t>
      </w:r>
      <w:r w:rsidRPr="00B937A7">
        <w:rPr>
          <w:rFonts w:asciiTheme="majorBidi" w:hAnsiTheme="majorBidi" w:cstheme="majorBidi"/>
        </w:rPr>
        <w:t xml:space="preserve">% of Medicinal Chemistry: </w:t>
      </w:r>
      <w:r w:rsidRPr="02AAE299">
        <w:rPr>
          <w:rFonts w:asciiTheme="majorBidi" w:hAnsiTheme="majorBidi" w:cstheme="majorBidi"/>
          <w:i/>
          <w:iCs/>
        </w:rPr>
        <w:t>Inflammation Research</w:t>
      </w:r>
      <w:r w:rsidRPr="00B937A7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 xml:space="preserve">2019; </w:t>
      </w:r>
      <w:r w:rsidRPr="02AAE299">
        <w:rPr>
          <w:rFonts w:asciiTheme="majorBidi" w:hAnsiTheme="majorBidi" w:cstheme="majorBidi"/>
        </w:rPr>
        <w:t>68, 379</w:t>
      </w:r>
      <w:r>
        <w:rPr>
          <w:rFonts w:asciiTheme="majorBidi" w:hAnsiTheme="majorBidi" w:cstheme="majorBidi"/>
        </w:rPr>
        <w:t>.</w:t>
      </w:r>
    </w:p>
    <w:p w14:paraId="58ADDBD0" w14:textId="77777777" w:rsidR="004F0C93" w:rsidRPr="004F0C93" w:rsidRDefault="02AAE299" w:rsidP="02AAE299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</w:rPr>
      </w:pPr>
      <w:r w:rsidRPr="02AAE299">
        <w:rPr>
          <w:rFonts w:asciiTheme="majorBidi" w:hAnsiTheme="majorBidi" w:cstheme="majorBidi"/>
        </w:rPr>
        <w:t>Reward of Alexandria University for publication in top 25% of Medicinal Chemistry Journals: Bioorganic chemistry, 2019</w:t>
      </w:r>
      <w:r w:rsidRPr="02AAE299">
        <w:rPr>
          <w:rFonts w:asciiTheme="majorBidi" w:eastAsiaTheme="minorEastAsia" w:hAnsiTheme="majorBidi" w:cstheme="majorBidi"/>
        </w:rPr>
        <w:t>; 86, 557.</w:t>
      </w:r>
    </w:p>
    <w:p w14:paraId="2F3A775F" w14:textId="23A32508" w:rsidR="004F0C93" w:rsidRPr="004F0C93" w:rsidRDefault="02AAE299" w:rsidP="02AAE299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eastAsiaTheme="majorBidi" w:hAnsiTheme="majorBidi" w:cstheme="majorBidi"/>
        </w:rPr>
      </w:pPr>
      <w:r w:rsidRPr="02AAE299">
        <w:rPr>
          <w:rFonts w:asciiTheme="majorBidi" w:hAnsiTheme="majorBidi" w:cstheme="majorBidi"/>
        </w:rPr>
        <w:t>Reward of Alexandria University for publication in top 25% of Medicinal Chemistry Journals: Bioorganic chemistry, 2020</w:t>
      </w:r>
      <w:r w:rsidRPr="02AAE299">
        <w:rPr>
          <w:rFonts w:asciiTheme="majorBidi" w:eastAsiaTheme="minorEastAsia" w:hAnsiTheme="majorBidi" w:cstheme="majorBidi"/>
        </w:rPr>
        <w:t>; 100, 103895.</w:t>
      </w:r>
    </w:p>
    <w:p w14:paraId="107A74AC" w14:textId="655AB886" w:rsidR="004F0C93" w:rsidRPr="004F0C93" w:rsidRDefault="02AAE299" w:rsidP="02AAE299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eastAsiaTheme="majorBidi" w:hAnsiTheme="majorBidi" w:cstheme="majorBidi"/>
        </w:rPr>
      </w:pPr>
      <w:r w:rsidRPr="02AAE299">
        <w:rPr>
          <w:rFonts w:asciiTheme="majorBidi" w:hAnsiTheme="majorBidi" w:cstheme="majorBidi"/>
        </w:rPr>
        <w:lastRenderedPageBreak/>
        <w:t>Reward of Alexandria University for publication in top 25% of Medicinal Chemistry Journals: Bioorganic chemistry, 2020</w:t>
      </w:r>
      <w:r w:rsidRPr="02AAE299">
        <w:rPr>
          <w:rFonts w:asciiTheme="majorBidi" w:eastAsiaTheme="minorEastAsia" w:hAnsiTheme="majorBidi" w:cstheme="majorBidi"/>
        </w:rPr>
        <w:t>; 105, 104386.</w:t>
      </w:r>
    </w:p>
    <w:p w14:paraId="74DD4A2F" w14:textId="5EC3DB3E" w:rsidR="004F0C93" w:rsidRPr="00937364" w:rsidRDefault="02AAE299" w:rsidP="02AAE299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eastAsiaTheme="majorBidi" w:hAnsiTheme="majorBidi" w:cstheme="majorBidi"/>
        </w:rPr>
      </w:pPr>
      <w:r w:rsidRPr="02AAE299">
        <w:rPr>
          <w:rFonts w:asciiTheme="majorBidi" w:hAnsiTheme="majorBidi" w:cstheme="majorBidi"/>
        </w:rPr>
        <w:t>Reward of Alexandria University for publication in top 25% of Medicinal Chemistry Journals: Bioorganic chemistry, 2021</w:t>
      </w:r>
      <w:r w:rsidRPr="02AAE299">
        <w:rPr>
          <w:rFonts w:asciiTheme="majorBidi" w:eastAsiaTheme="minorEastAsia" w:hAnsiTheme="majorBidi" w:cstheme="majorBidi"/>
        </w:rPr>
        <w:t>; 131, 104295.</w:t>
      </w:r>
    </w:p>
    <w:p w14:paraId="46E15C9C" w14:textId="6D0C41BF" w:rsidR="00937364" w:rsidRPr="0069494C" w:rsidRDefault="00937364" w:rsidP="0069494C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eastAsiaTheme="majorBidi" w:hAnsiTheme="majorBidi" w:cstheme="majorBidi"/>
        </w:rPr>
      </w:pPr>
      <w:r w:rsidRPr="02AAE299">
        <w:rPr>
          <w:rFonts w:asciiTheme="majorBidi" w:hAnsiTheme="majorBidi" w:cstheme="majorBidi"/>
        </w:rPr>
        <w:t>Reward of Alexandria University for publication in top 25% of Medicinal Chemistry Journals: Bioorganic chemistry, 2021</w:t>
      </w:r>
      <w:r w:rsidRPr="02AAE299">
        <w:rPr>
          <w:rFonts w:asciiTheme="majorBidi" w:eastAsiaTheme="minorEastAsia" w:hAnsiTheme="majorBidi" w:cstheme="majorBidi"/>
        </w:rPr>
        <w:t xml:space="preserve">; </w:t>
      </w:r>
      <w:r w:rsidR="00644A09">
        <w:rPr>
          <w:rFonts w:asciiTheme="majorBidi" w:eastAsiaTheme="minorEastAsia" w:hAnsiTheme="majorBidi" w:cstheme="majorBidi"/>
        </w:rPr>
        <w:t>113</w:t>
      </w:r>
      <w:r w:rsidRPr="02AAE299">
        <w:rPr>
          <w:rFonts w:asciiTheme="majorBidi" w:eastAsiaTheme="minorEastAsia" w:hAnsiTheme="majorBidi" w:cstheme="majorBidi"/>
        </w:rPr>
        <w:t xml:space="preserve">, </w:t>
      </w:r>
      <w:r w:rsidR="00644A09">
        <w:rPr>
          <w:rFonts w:asciiTheme="majorBidi" w:eastAsiaTheme="minorEastAsia" w:hAnsiTheme="majorBidi" w:cstheme="majorBidi"/>
        </w:rPr>
        <w:t>105035</w:t>
      </w:r>
      <w:r w:rsidRPr="02AAE299">
        <w:rPr>
          <w:rFonts w:asciiTheme="majorBidi" w:eastAsiaTheme="minorEastAsia" w:hAnsiTheme="majorBidi" w:cstheme="majorBidi"/>
        </w:rPr>
        <w:t>.</w:t>
      </w:r>
    </w:p>
    <w:p w14:paraId="6E58B0B1" w14:textId="0290551A" w:rsidR="00AC1B81" w:rsidRPr="00537DC2" w:rsidRDefault="00AC1B81" w:rsidP="007B3D6D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eastAsiaTheme="majorBidi" w:hAnsiTheme="majorBidi" w:cstheme="majorBidi"/>
        </w:rPr>
      </w:pPr>
      <w:r w:rsidRPr="008D5624">
        <w:rPr>
          <w:rFonts w:asciiTheme="majorBidi" w:hAnsiTheme="majorBidi" w:cstheme="majorBidi"/>
        </w:rPr>
        <w:t xml:space="preserve">Reward of Alexandria University for publication in top </w:t>
      </w:r>
      <w:r w:rsidR="008F34B9">
        <w:rPr>
          <w:rFonts w:asciiTheme="majorBidi" w:hAnsiTheme="majorBidi" w:cstheme="majorBidi"/>
        </w:rPr>
        <w:t>50</w:t>
      </w:r>
      <w:r w:rsidRPr="008D5624">
        <w:rPr>
          <w:rFonts w:asciiTheme="majorBidi" w:hAnsiTheme="majorBidi" w:cstheme="majorBidi"/>
        </w:rPr>
        <w:t xml:space="preserve">% of Medicinal Chemistry Journals: </w:t>
      </w:r>
      <w:r w:rsidR="008D5624">
        <w:rPr>
          <w:rFonts w:asciiTheme="majorBidi" w:hAnsiTheme="majorBidi" w:cstheme="majorBidi"/>
        </w:rPr>
        <w:t>Molecules</w:t>
      </w:r>
      <w:r w:rsidRPr="008D5624">
        <w:rPr>
          <w:rFonts w:asciiTheme="majorBidi" w:hAnsiTheme="majorBidi" w:cstheme="majorBidi"/>
        </w:rPr>
        <w:t xml:space="preserve">, </w:t>
      </w:r>
      <w:r w:rsidR="008F34B9">
        <w:rPr>
          <w:rFonts w:asciiTheme="majorBidi" w:hAnsiTheme="majorBidi" w:cstheme="majorBidi"/>
        </w:rPr>
        <w:t xml:space="preserve">2021; </w:t>
      </w:r>
      <w:r w:rsidR="008D5624" w:rsidRPr="008F34B9">
        <w:rPr>
          <w:rFonts w:asciiTheme="majorBidi" w:hAnsiTheme="majorBidi" w:cstheme="majorBidi"/>
        </w:rPr>
        <w:t>26, 2961</w:t>
      </w:r>
      <w:r w:rsidR="008F34B9" w:rsidRPr="008F34B9">
        <w:rPr>
          <w:rFonts w:asciiTheme="majorBidi" w:hAnsiTheme="majorBidi" w:cstheme="majorBidi"/>
        </w:rPr>
        <w:t>.</w:t>
      </w:r>
    </w:p>
    <w:p w14:paraId="18907881" w14:textId="57369DE1" w:rsidR="00537DC2" w:rsidRPr="002F1D3F" w:rsidRDefault="00537DC2" w:rsidP="00705A44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eastAsiaTheme="majorBidi" w:hAnsiTheme="majorBidi" w:cstheme="majorBidi"/>
        </w:rPr>
      </w:pPr>
      <w:r w:rsidRPr="002F1D3F">
        <w:rPr>
          <w:rFonts w:asciiTheme="majorBidi" w:hAnsiTheme="majorBidi" w:cstheme="majorBidi"/>
        </w:rPr>
        <w:t xml:space="preserve">Reward of Alexandria University for publication in top 25% of Medicinal Chemistry Journals: </w:t>
      </w:r>
      <w:r w:rsidR="00066330" w:rsidRPr="002F1D3F">
        <w:rPr>
          <w:rFonts w:asciiTheme="majorBidi" w:hAnsiTheme="majorBidi" w:cstheme="majorBidi"/>
        </w:rPr>
        <w:t>Journal of enzyme in</w:t>
      </w:r>
      <w:r w:rsidR="00F94F8E" w:rsidRPr="002F1D3F">
        <w:rPr>
          <w:rFonts w:asciiTheme="majorBidi" w:hAnsiTheme="majorBidi" w:cstheme="majorBidi"/>
        </w:rPr>
        <w:t>hibition and medicinal chemistry</w:t>
      </w:r>
      <w:r w:rsidRPr="002F1D3F">
        <w:rPr>
          <w:rFonts w:asciiTheme="majorBidi" w:hAnsiTheme="majorBidi" w:cstheme="majorBidi"/>
        </w:rPr>
        <w:t xml:space="preserve">, </w:t>
      </w:r>
      <w:r w:rsidR="00F94F8E" w:rsidRPr="002F1D3F">
        <w:rPr>
          <w:rFonts w:asciiTheme="majorBidi" w:hAnsiTheme="majorBidi" w:cstheme="majorBidi"/>
        </w:rPr>
        <w:t>2022</w:t>
      </w:r>
      <w:r w:rsidRPr="002F1D3F">
        <w:rPr>
          <w:rFonts w:asciiTheme="majorBidi" w:eastAsiaTheme="minorEastAsia" w:hAnsiTheme="majorBidi" w:cstheme="majorBidi"/>
        </w:rPr>
        <w:t xml:space="preserve">; </w:t>
      </w:r>
      <w:r w:rsidR="002F1D3F" w:rsidRPr="002F1D3F">
        <w:rPr>
          <w:rFonts w:asciiTheme="majorBidi" w:eastAsiaTheme="minorEastAsia" w:hAnsiTheme="majorBidi" w:cstheme="majorBidi"/>
        </w:rPr>
        <w:t>37</w:t>
      </w:r>
      <w:r w:rsidRPr="002F1D3F">
        <w:rPr>
          <w:rFonts w:asciiTheme="majorBidi" w:eastAsiaTheme="minorEastAsia" w:hAnsiTheme="majorBidi" w:cstheme="majorBidi"/>
        </w:rPr>
        <w:t xml:space="preserve">, </w:t>
      </w:r>
      <w:r w:rsidR="002F1D3F" w:rsidRPr="002F1D3F">
        <w:rPr>
          <w:rFonts w:asciiTheme="majorBidi" w:eastAsiaTheme="minorEastAsia" w:hAnsiTheme="majorBidi" w:cstheme="majorBidi"/>
        </w:rPr>
        <w:t>2179</w:t>
      </w:r>
      <w:r w:rsidRPr="002F1D3F">
        <w:rPr>
          <w:rFonts w:asciiTheme="majorBidi" w:eastAsiaTheme="minorEastAsia" w:hAnsiTheme="majorBidi" w:cstheme="majorBidi"/>
        </w:rPr>
        <w:t>.</w:t>
      </w:r>
      <w:r w:rsidR="002F1D3F" w:rsidRPr="002F1D3F">
        <w:rPr>
          <w:rFonts w:asciiTheme="majorBidi" w:hAnsiTheme="majorBidi" w:cstheme="majorBidi"/>
        </w:rPr>
        <w:t xml:space="preserve"> </w:t>
      </w:r>
    </w:p>
    <w:p w14:paraId="5C03CB05" w14:textId="77777777" w:rsidR="00537DC2" w:rsidRPr="008D5624" w:rsidRDefault="00537DC2" w:rsidP="00537DC2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eastAsiaTheme="majorBidi" w:hAnsiTheme="majorBidi" w:cstheme="majorBidi"/>
        </w:rPr>
      </w:pPr>
    </w:p>
    <w:p w14:paraId="48B1C554" w14:textId="3F189EC2" w:rsidR="004F0C93" w:rsidRPr="004F0C93" w:rsidRDefault="004F0C93" w:rsidP="02AAE299">
      <w:pPr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486C05" w14:textId="77777777" w:rsidR="000C3D05" w:rsidRPr="009634CB" w:rsidRDefault="000C3D05" w:rsidP="02AAE299">
      <w:pPr>
        <w:bidi w:val="0"/>
        <w:spacing w:line="360" w:lineRule="auto"/>
        <w:ind w:left="-992" w:right="-625"/>
        <w:jc w:val="both"/>
        <w:rPr>
          <w:rFonts w:asciiTheme="majorBidi" w:hAnsiTheme="majorBidi" w:cstheme="majorBidi"/>
        </w:rPr>
      </w:pPr>
    </w:p>
    <w:sectPr w:rsidR="000C3D05" w:rsidRPr="009634CB" w:rsidSect="00237FD8"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199F8" w14:textId="77777777" w:rsidR="00065A9C" w:rsidRDefault="00065A9C" w:rsidP="00FC31BD">
      <w:pPr>
        <w:spacing w:after="0" w:line="240" w:lineRule="auto"/>
      </w:pPr>
      <w:r>
        <w:separator/>
      </w:r>
    </w:p>
  </w:endnote>
  <w:endnote w:type="continuationSeparator" w:id="0">
    <w:p w14:paraId="7C5136B0" w14:textId="77777777" w:rsidR="00065A9C" w:rsidRDefault="00065A9C" w:rsidP="00FC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haris SIL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06700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D4FD25" w14:textId="77777777" w:rsidR="00FC31BD" w:rsidRDefault="00564006">
        <w:pPr>
          <w:pStyle w:val="Footer"/>
          <w:jc w:val="center"/>
        </w:pPr>
        <w:r>
          <w:fldChar w:fldCharType="begin"/>
        </w:r>
        <w:r w:rsidR="00FC31BD">
          <w:instrText xml:space="preserve"> PAGE   \* MERGEFORMAT </w:instrText>
        </w:r>
        <w:r>
          <w:fldChar w:fldCharType="separate"/>
        </w:r>
        <w:r w:rsidR="00A42F4E">
          <w:rPr>
            <w:noProof/>
            <w:rtl/>
          </w:rPr>
          <w:t>12</w:t>
        </w:r>
        <w:r>
          <w:rPr>
            <w:noProof/>
          </w:rPr>
          <w:fldChar w:fldCharType="end"/>
        </w:r>
      </w:p>
    </w:sdtContent>
  </w:sdt>
  <w:p w14:paraId="3461D779" w14:textId="77777777" w:rsidR="00FC31BD" w:rsidRDefault="00FC3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6F902" w14:textId="77777777" w:rsidR="00065A9C" w:rsidRDefault="00065A9C" w:rsidP="00FC31BD">
      <w:pPr>
        <w:spacing w:after="0" w:line="240" w:lineRule="auto"/>
      </w:pPr>
      <w:r>
        <w:separator/>
      </w:r>
    </w:p>
  </w:footnote>
  <w:footnote w:type="continuationSeparator" w:id="0">
    <w:p w14:paraId="670D803E" w14:textId="77777777" w:rsidR="00065A9C" w:rsidRDefault="00065A9C" w:rsidP="00FC3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60AF"/>
    <w:multiLevelType w:val="hybridMultilevel"/>
    <w:tmpl w:val="84B0C664"/>
    <w:lvl w:ilvl="0" w:tplc="E864E25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24D4FA0"/>
    <w:multiLevelType w:val="hybridMultilevel"/>
    <w:tmpl w:val="C56EC9DA"/>
    <w:lvl w:ilvl="0" w:tplc="8A823AC4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164044D6"/>
    <w:multiLevelType w:val="hybridMultilevel"/>
    <w:tmpl w:val="2B7A6DD8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1B5E1199"/>
    <w:multiLevelType w:val="hybridMultilevel"/>
    <w:tmpl w:val="732A710A"/>
    <w:lvl w:ilvl="0" w:tplc="EBAA91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51767"/>
    <w:multiLevelType w:val="hybridMultilevel"/>
    <w:tmpl w:val="DE3646D2"/>
    <w:lvl w:ilvl="0" w:tplc="36523A18">
      <w:start w:val="1"/>
      <w:numFmt w:val="decimal"/>
      <w:lvlText w:val="%1."/>
      <w:lvlJc w:val="left"/>
      <w:pPr>
        <w:ind w:left="360" w:hanging="360"/>
      </w:pPr>
    </w:lvl>
    <w:lvl w:ilvl="1" w:tplc="12AEFB70">
      <w:start w:val="1"/>
      <w:numFmt w:val="lowerLetter"/>
      <w:lvlText w:val="%2."/>
      <w:lvlJc w:val="left"/>
      <w:pPr>
        <w:ind w:left="1080" w:hanging="360"/>
      </w:pPr>
    </w:lvl>
    <w:lvl w:ilvl="2" w:tplc="99CEFE02">
      <w:start w:val="1"/>
      <w:numFmt w:val="lowerRoman"/>
      <w:lvlText w:val="%3."/>
      <w:lvlJc w:val="right"/>
      <w:pPr>
        <w:ind w:left="1800" w:hanging="180"/>
      </w:pPr>
    </w:lvl>
    <w:lvl w:ilvl="3" w:tplc="5790C2B8">
      <w:start w:val="1"/>
      <w:numFmt w:val="decimal"/>
      <w:lvlText w:val="%4."/>
      <w:lvlJc w:val="left"/>
      <w:pPr>
        <w:ind w:left="2520" w:hanging="360"/>
      </w:pPr>
    </w:lvl>
    <w:lvl w:ilvl="4" w:tplc="B2841E44">
      <w:start w:val="1"/>
      <w:numFmt w:val="lowerLetter"/>
      <w:lvlText w:val="%5."/>
      <w:lvlJc w:val="left"/>
      <w:pPr>
        <w:ind w:left="3240" w:hanging="360"/>
      </w:pPr>
    </w:lvl>
    <w:lvl w:ilvl="5" w:tplc="7DDCF4EE">
      <w:start w:val="1"/>
      <w:numFmt w:val="lowerRoman"/>
      <w:lvlText w:val="%6."/>
      <w:lvlJc w:val="right"/>
      <w:pPr>
        <w:ind w:left="3960" w:hanging="180"/>
      </w:pPr>
    </w:lvl>
    <w:lvl w:ilvl="6" w:tplc="EC2E3BF0">
      <w:start w:val="1"/>
      <w:numFmt w:val="decimal"/>
      <w:lvlText w:val="%7."/>
      <w:lvlJc w:val="left"/>
      <w:pPr>
        <w:ind w:left="4680" w:hanging="360"/>
      </w:pPr>
    </w:lvl>
    <w:lvl w:ilvl="7" w:tplc="C95EB62E">
      <w:start w:val="1"/>
      <w:numFmt w:val="lowerLetter"/>
      <w:lvlText w:val="%8."/>
      <w:lvlJc w:val="left"/>
      <w:pPr>
        <w:ind w:left="5400" w:hanging="360"/>
      </w:pPr>
    </w:lvl>
    <w:lvl w:ilvl="8" w:tplc="79F8AC8A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C42F04"/>
    <w:multiLevelType w:val="hybridMultilevel"/>
    <w:tmpl w:val="C1323542"/>
    <w:lvl w:ilvl="0" w:tplc="EBAA91B4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92D689C"/>
    <w:multiLevelType w:val="multilevel"/>
    <w:tmpl w:val="F03A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E5077F3"/>
    <w:multiLevelType w:val="hybridMultilevel"/>
    <w:tmpl w:val="FD10E67E"/>
    <w:lvl w:ilvl="0" w:tplc="E4A4F4D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3B0569B1"/>
    <w:multiLevelType w:val="hybridMultilevel"/>
    <w:tmpl w:val="CEEE3826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52106A72"/>
    <w:multiLevelType w:val="hybridMultilevel"/>
    <w:tmpl w:val="C5587566"/>
    <w:lvl w:ilvl="0" w:tplc="6108DC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D681A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3A0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E3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88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5E1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6A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61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487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30AA9"/>
    <w:multiLevelType w:val="hybridMultilevel"/>
    <w:tmpl w:val="A7C6F45E"/>
    <w:lvl w:ilvl="0" w:tplc="FBC4421C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" w:hanging="360"/>
      </w:pPr>
    </w:lvl>
    <w:lvl w:ilvl="2" w:tplc="0409001B" w:tentative="1">
      <w:start w:val="1"/>
      <w:numFmt w:val="lowerRoman"/>
      <w:lvlText w:val="%3."/>
      <w:lvlJc w:val="right"/>
      <w:pPr>
        <w:ind w:left="808" w:hanging="180"/>
      </w:pPr>
    </w:lvl>
    <w:lvl w:ilvl="3" w:tplc="0409000F" w:tentative="1">
      <w:start w:val="1"/>
      <w:numFmt w:val="decimal"/>
      <w:lvlText w:val="%4."/>
      <w:lvlJc w:val="left"/>
      <w:pPr>
        <w:ind w:left="1528" w:hanging="360"/>
      </w:pPr>
    </w:lvl>
    <w:lvl w:ilvl="4" w:tplc="04090019" w:tentative="1">
      <w:start w:val="1"/>
      <w:numFmt w:val="lowerLetter"/>
      <w:lvlText w:val="%5."/>
      <w:lvlJc w:val="left"/>
      <w:pPr>
        <w:ind w:left="2248" w:hanging="360"/>
      </w:pPr>
    </w:lvl>
    <w:lvl w:ilvl="5" w:tplc="0409001B" w:tentative="1">
      <w:start w:val="1"/>
      <w:numFmt w:val="lowerRoman"/>
      <w:lvlText w:val="%6."/>
      <w:lvlJc w:val="right"/>
      <w:pPr>
        <w:ind w:left="2968" w:hanging="180"/>
      </w:pPr>
    </w:lvl>
    <w:lvl w:ilvl="6" w:tplc="0409000F" w:tentative="1">
      <w:start w:val="1"/>
      <w:numFmt w:val="decimal"/>
      <w:lvlText w:val="%7."/>
      <w:lvlJc w:val="left"/>
      <w:pPr>
        <w:ind w:left="3688" w:hanging="360"/>
      </w:pPr>
    </w:lvl>
    <w:lvl w:ilvl="7" w:tplc="04090019" w:tentative="1">
      <w:start w:val="1"/>
      <w:numFmt w:val="lowerLetter"/>
      <w:lvlText w:val="%8."/>
      <w:lvlJc w:val="left"/>
      <w:pPr>
        <w:ind w:left="4408" w:hanging="360"/>
      </w:pPr>
    </w:lvl>
    <w:lvl w:ilvl="8" w:tplc="040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1" w15:restartNumberingAfterBreak="0">
    <w:nsid w:val="5FEC1ECF"/>
    <w:multiLevelType w:val="multilevel"/>
    <w:tmpl w:val="69A4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3" w15:restartNumberingAfterBreak="0">
    <w:nsid w:val="68462055"/>
    <w:multiLevelType w:val="hybridMultilevel"/>
    <w:tmpl w:val="3272C1E2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69EA7BED"/>
    <w:multiLevelType w:val="hybridMultilevel"/>
    <w:tmpl w:val="E34C7A48"/>
    <w:lvl w:ilvl="0" w:tplc="2FEE03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77F669F9"/>
    <w:multiLevelType w:val="hybridMultilevel"/>
    <w:tmpl w:val="F2622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15"/>
  </w:num>
  <w:num w:numId="6">
    <w:abstractNumId w:val="12"/>
  </w:num>
  <w:num w:numId="7">
    <w:abstractNumId w:val="13"/>
  </w:num>
  <w:num w:numId="8">
    <w:abstractNumId w:val="3"/>
  </w:num>
  <w:num w:numId="9">
    <w:abstractNumId w:val="5"/>
  </w:num>
  <w:num w:numId="10">
    <w:abstractNumId w:val="7"/>
  </w:num>
  <w:num w:numId="11">
    <w:abstractNumId w:val="14"/>
  </w:num>
  <w:num w:numId="12">
    <w:abstractNumId w:val="8"/>
  </w:num>
  <w:num w:numId="13">
    <w:abstractNumId w:val="10"/>
  </w:num>
  <w:num w:numId="14">
    <w:abstractNumId w:val="2"/>
  </w:num>
  <w:num w:numId="15">
    <w:abstractNumId w:val="0"/>
  </w:num>
  <w:num w:numId="16">
    <w:abstractNumId w:val="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05"/>
    <w:rsid w:val="00006078"/>
    <w:rsid w:val="00010810"/>
    <w:rsid w:val="00017C80"/>
    <w:rsid w:val="00025B34"/>
    <w:rsid w:val="000328D0"/>
    <w:rsid w:val="00034CE5"/>
    <w:rsid w:val="00037308"/>
    <w:rsid w:val="000424F3"/>
    <w:rsid w:val="000515F6"/>
    <w:rsid w:val="00052F26"/>
    <w:rsid w:val="00065A9C"/>
    <w:rsid w:val="00065C17"/>
    <w:rsid w:val="00066330"/>
    <w:rsid w:val="00072B9E"/>
    <w:rsid w:val="000832E0"/>
    <w:rsid w:val="0008629F"/>
    <w:rsid w:val="0009212D"/>
    <w:rsid w:val="000A4EA1"/>
    <w:rsid w:val="000A74F8"/>
    <w:rsid w:val="000B0150"/>
    <w:rsid w:val="000B37BB"/>
    <w:rsid w:val="000C1DD9"/>
    <w:rsid w:val="000C3D05"/>
    <w:rsid w:val="000C74EC"/>
    <w:rsid w:val="000E1A21"/>
    <w:rsid w:val="000F1374"/>
    <w:rsid w:val="000F54A9"/>
    <w:rsid w:val="00102026"/>
    <w:rsid w:val="00103464"/>
    <w:rsid w:val="00106E6A"/>
    <w:rsid w:val="00112A6C"/>
    <w:rsid w:val="00114C5C"/>
    <w:rsid w:val="00134FBA"/>
    <w:rsid w:val="00165E07"/>
    <w:rsid w:val="00165F36"/>
    <w:rsid w:val="00166B16"/>
    <w:rsid w:val="001805B9"/>
    <w:rsid w:val="00181AE0"/>
    <w:rsid w:val="001B6127"/>
    <w:rsid w:val="001C34C7"/>
    <w:rsid w:val="001E253D"/>
    <w:rsid w:val="001E3114"/>
    <w:rsid w:val="001F0CA6"/>
    <w:rsid w:val="001F1961"/>
    <w:rsid w:val="001F3C42"/>
    <w:rsid w:val="001F7A07"/>
    <w:rsid w:val="00203D49"/>
    <w:rsid w:val="002044E0"/>
    <w:rsid w:val="002161E8"/>
    <w:rsid w:val="0021658D"/>
    <w:rsid w:val="00237FD8"/>
    <w:rsid w:val="00242133"/>
    <w:rsid w:val="00251EF1"/>
    <w:rsid w:val="0025267B"/>
    <w:rsid w:val="00276204"/>
    <w:rsid w:val="00281A9F"/>
    <w:rsid w:val="00284C4C"/>
    <w:rsid w:val="00287D79"/>
    <w:rsid w:val="002A1C7C"/>
    <w:rsid w:val="002A3136"/>
    <w:rsid w:val="002A35E4"/>
    <w:rsid w:val="002A6476"/>
    <w:rsid w:val="002A6B74"/>
    <w:rsid w:val="002B13F5"/>
    <w:rsid w:val="002C1071"/>
    <w:rsid w:val="002C7E40"/>
    <w:rsid w:val="002D5065"/>
    <w:rsid w:val="002E0594"/>
    <w:rsid w:val="002F1D3F"/>
    <w:rsid w:val="002F5A76"/>
    <w:rsid w:val="00301AED"/>
    <w:rsid w:val="00305685"/>
    <w:rsid w:val="00312ADA"/>
    <w:rsid w:val="00320478"/>
    <w:rsid w:val="00325DF8"/>
    <w:rsid w:val="00327E53"/>
    <w:rsid w:val="00331C1C"/>
    <w:rsid w:val="00345FC9"/>
    <w:rsid w:val="00352EC4"/>
    <w:rsid w:val="0035307B"/>
    <w:rsid w:val="00361849"/>
    <w:rsid w:val="0036649E"/>
    <w:rsid w:val="003778A7"/>
    <w:rsid w:val="00381A8D"/>
    <w:rsid w:val="003820D3"/>
    <w:rsid w:val="0038588B"/>
    <w:rsid w:val="003924B2"/>
    <w:rsid w:val="003A1C62"/>
    <w:rsid w:val="003A4067"/>
    <w:rsid w:val="003C2037"/>
    <w:rsid w:val="003D375E"/>
    <w:rsid w:val="003E3800"/>
    <w:rsid w:val="0041776D"/>
    <w:rsid w:val="0042306A"/>
    <w:rsid w:val="0042550D"/>
    <w:rsid w:val="0043417C"/>
    <w:rsid w:val="004414AE"/>
    <w:rsid w:val="00442419"/>
    <w:rsid w:val="00466B88"/>
    <w:rsid w:val="00492278"/>
    <w:rsid w:val="0049333F"/>
    <w:rsid w:val="00493472"/>
    <w:rsid w:val="004978ED"/>
    <w:rsid w:val="004B1E6D"/>
    <w:rsid w:val="004C08C2"/>
    <w:rsid w:val="004C452E"/>
    <w:rsid w:val="004C499D"/>
    <w:rsid w:val="004F0C93"/>
    <w:rsid w:val="004F1A60"/>
    <w:rsid w:val="004F23D7"/>
    <w:rsid w:val="004F2AC6"/>
    <w:rsid w:val="004F4864"/>
    <w:rsid w:val="00501602"/>
    <w:rsid w:val="005029D9"/>
    <w:rsid w:val="005050F5"/>
    <w:rsid w:val="00512E94"/>
    <w:rsid w:val="00515425"/>
    <w:rsid w:val="00525574"/>
    <w:rsid w:val="0053530D"/>
    <w:rsid w:val="00537DC2"/>
    <w:rsid w:val="00543E91"/>
    <w:rsid w:val="00553967"/>
    <w:rsid w:val="00554F0B"/>
    <w:rsid w:val="005574BD"/>
    <w:rsid w:val="00564006"/>
    <w:rsid w:val="00584D18"/>
    <w:rsid w:val="005929FB"/>
    <w:rsid w:val="00596500"/>
    <w:rsid w:val="005B4CB5"/>
    <w:rsid w:val="005B72BA"/>
    <w:rsid w:val="005C0373"/>
    <w:rsid w:val="005C2EA8"/>
    <w:rsid w:val="005C309C"/>
    <w:rsid w:val="005C63F2"/>
    <w:rsid w:val="005D28B4"/>
    <w:rsid w:val="005D38AE"/>
    <w:rsid w:val="005D5A95"/>
    <w:rsid w:val="005E205F"/>
    <w:rsid w:val="005F2F02"/>
    <w:rsid w:val="0060375A"/>
    <w:rsid w:val="0060409D"/>
    <w:rsid w:val="00613A71"/>
    <w:rsid w:val="00626A0A"/>
    <w:rsid w:val="00644A09"/>
    <w:rsid w:val="00652481"/>
    <w:rsid w:val="0065437E"/>
    <w:rsid w:val="00655407"/>
    <w:rsid w:val="00656946"/>
    <w:rsid w:val="006624D7"/>
    <w:rsid w:val="00664039"/>
    <w:rsid w:val="00676B60"/>
    <w:rsid w:val="00691B26"/>
    <w:rsid w:val="0069494C"/>
    <w:rsid w:val="006A2A31"/>
    <w:rsid w:val="006A2D85"/>
    <w:rsid w:val="006A35E1"/>
    <w:rsid w:val="006B5506"/>
    <w:rsid w:val="006C34BB"/>
    <w:rsid w:val="006C7B75"/>
    <w:rsid w:val="006D73B7"/>
    <w:rsid w:val="00703F71"/>
    <w:rsid w:val="00703F7C"/>
    <w:rsid w:val="00704D19"/>
    <w:rsid w:val="00722C03"/>
    <w:rsid w:val="00740061"/>
    <w:rsid w:val="007403DB"/>
    <w:rsid w:val="0074103B"/>
    <w:rsid w:val="00755A23"/>
    <w:rsid w:val="00766785"/>
    <w:rsid w:val="00771CD1"/>
    <w:rsid w:val="00781E5E"/>
    <w:rsid w:val="007852A1"/>
    <w:rsid w:val="00786E53"/>
    <w:rsid w:val="007A6D90"/>
    <w:rsid w:val="007A7D05"/>
    <w:rsid w:val="007C17F6"/>
    <w:rsid w:val="007C676C"/>
    <w:rsid w:val="007D4767"/>
    <w:rsid w:val="007E1751"/>
    <w:rsid w:val="007E7EEE"/>
    <w:rsid w:val="00800947"/>
    <w:rsid w:val="008022D3"/>
    <w:rsid w:val="0081213D"/>
    <w:rsid w:val="00813F9F"/>
    <w:rsid w:val="00815DC8"/>
    <w:rsid w:val="008172BF"/>
    <w:rsid w:val="008176DE"/>
    <w:rsid w:val="00824533"/>
    <w:rsid w:val="0083376F"/>
    <w:rsid w:val="00836461"/>
    <w:rsid w:val="008445A6"/>
    <w:rsid w:val="00851449"/>
    <w:rsid w:val="00851B88"/>
    <w:rsid w:val="00851CB0"/>
    <w:rsid w:val="00857F6A"/>
    <w:rsid w:val="00860734"/>
    <w:rsid w:val="00871BEC"/>
    <w:rsid w:val="008728FE"/>
    <w:rsid w:val="008768CE"/>
    <w:rsid w:val="00890083"/>
    <w:rsid w:val="008A1459"/>
    <w:rsid w:val="008B0202"/>
    <w:rsid w:val="008B45C7"/>
    <w:rsid w:val="008C0250"/>
    <w:rsid w:val="008C36A6"/>
    <w:rsid w:val="008D5624"/>
    <w:rsid w:val="008F0AB4"/>
    <w:rsid w:val="008F179D"/>
    <w:rsid w:val="008F34B9"/>
    <w:rsid w:val="009050CD"/>
    <w:rsid w:val="0090674D"/>
    <w:rsid w:val="00917DAD"/>
    <w:rsid w:val="0092182D"/>
    <w:rsid w:val="00926820"/>
    <w:rsid w:val="00926929"/>
    <w:rsid w:val="00932EE0"/>
    <w:rsid w:val="00934318"/>
    <w:rsid w:val="00936AE8"/>
    <w:rsid w:val="00937364"/>
    <w:rsid w:val="00940FA4"/>
    <w:rsid w:val="00954FBE"/>
    <w:rsid w:val="009634CB"/>
    <w:rsid w:val="00966BE5"/>
    <w:rsid w:val="00971676"/>
    <w:rsid w:val="0097511C"/>
    <w:rsid w:val="009A1B0C"/>
    <w:rsid w:val="009B4135"/>
    <w:rsid w:val="009C3715"/>
    <w:rsid w:val="009C3A5D"/>
    <w:rsid w:val="009E0C46"/>
    <w:rsid w:val="009E24F3"/>
    <w:rsid w:val="00A05E4D"/>
    <w:rsid w:val="00A073E1"/>
    <w:rsid w:val="00A160DF"/>
    <w:rsid w:val="00A17DC8"/>
    <w:rsid w:val="00A2118D"/>
    <w:rsid w:val="00A353E3"/>
    <w:rsid w:val="00A42F4E"/>
    <w:rsid w:val="00A45D35"/>
    <w:rsid w:val="00A5101C"/>
    <w:rsid w:val="00A52946"/>
    <w:rsid w:val="00A56097"/>
    <w:rsid w:val="00A57432"/>
    <w:rsid w:val="00A62DE8"/>
    <w:rsid w:val="00A65411"/>
    <w:rsid w:val="00A67BEC"/>
    <w:rsid w:val="00A70D73"/>
    <w:rsid w:val="00A77431"/>
    <w:rsid w:val="00A80FEC"/>
    <w:rsid w:val="00A81B42"/>
    <w:rsid w:val="00A844FE"/>
    <w:rsid w:val="00A857F2"/>
    <w:rsid w:val="00A96938"/>
    <w:rsid w:val="00AA32DB"/>
    <w:rsid w:val="00AA41CF"/>
    <w:rsid w:val="00AA4824"/>
    <w:rsid w:val="00AB327D"/>
    <w:rsid w:val="00AB4E16"/>
    <w:rsid w:val="00AC1B81"/>
    <w:rsid w:val="00AD365B"/>
    <w:rsid w:val="00AD3C3C"/>
    <w:rsid w:val="00AD6AD3"/>
    <w:rsid w:val="00AE5F6D"/>
    <w:rsid w:val="00B035B5"/>
    <w:rsid w:val="00B07119"/>
    <w:rsid w:val="00B14BD8"/>
    <w:rsid w:val="00B15421"/>
    <w:rsid w:val="00B26C89"/>
    <w:rsid w:val="00B34E27"/>
    <w:rsid w:val="00B37EA4"/>
    <w:rsid w:val="00B562DD"/>
    <w:rsid w:val="00B60392"/>
    <w:rsid w:val="00B745E7"/>
    <w:rsid w:val="00B817F9"/>
    <w:rsid w:val="00B937A7"/>
    <w:rsid w:val="00BA1E8A"/>
    <w:rsid w:val="00BA6DF5"/>
    <w:rsid w:val="00BA6E35"/>
    <w:rsid w:val="00BB4CAD"/>
    <w:rsid w:val="00BE293F"/>
    <w:rsid w:val="00BF1CBB"/>
    <w:rsid w:val="00C02E81"/>
    <w:rsid w:val="00C112B1"/>
    <w:rsid w:val="00C11AB5"/>
    <w:rsid w:val="00C12676"/>
    <w:rsid w:val="00C20BB3"/>
    <w:rsid w:val="00C27A74"/>
    <w:rsid w:val="00C34665"/>
    <w:rsid w:val="00C3588A"/>
    <w:rsid w:val="00C37A9C"/>
    <w:rsid w:val="00C625B3"/>
    <w:rsid w:val="00C82598"/>
    <w:rsid w:val="00C86073"/>
    <w:rsid w:val="00C86088"/>
    <w:rsid w:val="00C90327"/>
    <w:rsid w:val="00CA1A30"/>
    <w:rsid w:val="00CA1BA5"/>
    <w:rsid w:val="00CA2389"/>
    <w:rsid w:val="00CB03AA"/>
    <w:rsid w:val="00CC12A6"/>
    <w:rsid w:val="00CC2F32"/>
    <w:rsid w:val="00CC7678"/>
    <w:rsid w:val="00CD37F1"/>
    <w:rsid w:val="00CD4A66"/>
    <w:rsid w:val="00CD7B60"/>
    <w:rsid w:val="00CE69B3"/>
    <w:rsid w:val="00CF1508"/>
    <w:rsid w:val="00D01676"/>
    <w:rsid w:val="00D02CA1"/>
    <w:rsid w:val="00D02EE1"/>
    <w:rsid w:val="00D06546"/>
    <w:rsid w:val="00D20783"/>
    <w:rsid w:val="00D247F1"/>
    <w:rsid w:val="00D454BC"/>
    <w:rsid w:val="00D46600"/>
    <w:rsid w:val="00D55C10"/>
    <w:rsid w:val="00D566DB"/>
    <w:rsid w:val="00D63034"/>
    <w:rsid w:val="00D7419D"/>
    <w:rsid w:val="00D8009B"/>
    <w:rsid w:val="00D90641"/>
    <w:rsid w:val="00D9279F"/>
    <w:rsid w:val="00D947A6"/>
    <w:rsid w:val="00DA32B7"/>
    <w:rsid w:val="00DE1CEA"/>
    <w:rsid w:val="00DE2802"/>
    <w:rsid w:val="00DE78BA"/>
    <w:rsid w:val="00E0347B"/>
    <w:rsid w:val="00E14E27"/>
    <w:rsid w:val="00E15FDB"/>
    <w:rsid w:val="00E32C09"/>
    <w:rsid w:val="00E34429"/>
    <w:rsid w:val="00E35262"/>
    <w:rsid w:val="00E475FC"/>
    <w:rsid w:val="00E5102A"/>
    <w:rsid w:val="00E514FD"/>
    <w:rsid w:val="00E52F86"/>
    <w:rsid w:val="00E61BCA"/>
    <w:rsid w:val="00E71822"/>
    <w:rsid w:val="00E81606"/>
    <w:rsid w:val="00E83B76"/>
    <w:rsid w:val="00EB5649"/>
    <w:rsid w:val="00ED6A89"/>
    <w:rsid w:val="00EE22B3"/>
    <w:rsid w:val="00EF22AC"/>
    <w:rsid w:val="00F00A5F"/>
    <w:rsid w:val="00F03182"/>
    <w:rsid w:val="00F17B2B"/>
    <w:rsid w:val="00F31069"/>
    <w:rsid w:val="00F31F91"/>
    <w:rsid w:val="00F47270"/>
    <w:rsid w:val="00F53916"/>
    <w:rsid w:val="00F63296"/>
    <w:rsid w:val="00F66364"/>
    <w:rsid w:val="00F86CCE"/>
    <w:rsid w:val="00F94F8E"/>
    <w:rsid w:val="00FA3CB3"/>
    <w:rsid w:val="00FB31BE"/>
    <w:rsid w:val="00FB4634"/>
    <w:rsid w:val="00FB5DAA"/>
    <w:rsid w:val="00FB6834"/>
    <w:rsid w:val="00FC31BD"/>
    <w:rsid w:val="00FC36D5"/>
    <w:rsid w:val="00FC6522"/>
    <w:rsid w:val="00FD4639"/>
    <w:rsid w:val="00FF7EA1"/>
    <w:rsid w:val="02AAE299"/>
    <w:rsid w:val="32CD5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9C3DB"/>
  <w15:docId w15:val="{23C52620-F1F0-4B54-B4ED-4BEA65EF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F7C"/>
    <w:pPr>
      <w:bidi/>
    </w:pPr>
  </w:style>
  <w:style w:type="paragraph" w:styleId="Heading1">
    <w:name w:val="heading 1"/>
    <w:basedOn w:val="Normal"/>
    <w:link w:val="Heading1Char"/>
    <w:uiPriority w:val="99"/>
    <w:qFormat/>
    <w:rsid w:val="000C3D05"/>
    <w:pPr>
      <w:keepNext/>
      <w:bidi w:val="0"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C3D05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rsid w:val="000C3D05"/>
    <w:rPr>
      <w:rFonts w:cs="Times New Roman"/>
      <w:color w:val="0066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C3D05"/>
    <w:pPr>
      <w:bidi w:val="0"/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C3D0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C3D05"/>
    <w:pPr>
      <w:bidi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C3D05"/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uiPriority w:val="99"/>
    <w:rsid w:val="000C3D05"/>
    <w:pPr>
      <w:numPr>
        <w:numId w:val="6"/>
      </w:numPr>
      <w:spacing w:after="60" w:line="220" w:lineRule="atLeast"/>
      <w:ind w:right="245"/>
      <w:jc w:val="both"/>
    </w:pPr>
    <w:rPr>
      <w:rFonts w:ascii="Arial" w:eastAsia="Batang" w:hAnsi="Arial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4C08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31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1BD"/>
  </w:style>
  <w:style w:type="paragraph" w:styleId="Footer">
    <w:name w:val="footer"/>
    <w:basedOn w:val="Normal"/>
    <w:link w:val="FooterChar"/>
    <w:uiPriority w:val="99"/>
    <w:unhideWhenUsed/>
    <w:rsid w:val="00FC31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1BD"/>
  </w:style>
  <w:style w:type="table" w:styleId="TableGrid">
    <w:name w:val="Table Grid"/>
    <w:basedOn w:val="TableNormal"/>
    <w:uiPriority w:val="59"/>
    <w:rsid w:val="00D741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62DE8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2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26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41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4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n17121976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fida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4172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Bahy For Computer Maintenance &amp; Technical Suppo</Company>
  <LinksUpToDate>false</LinksUpToDate>
  <CharactersWithSpaces>27898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El-Bahy</dc:creator>
  <cp:keywords/>
  <dc:description/>
  <cp:lastModifiedBy>hp</cp:lastModifiedBy>
  <cp:revision>63</cp:revision>
  <cp:lastPrinted>2020-06-29T11:23:00Z</cp:lastPrinted>
  <dcterms:created xsi:type="dcterms:W3CDTF">2022-08-14T16:51:00Z</dcterms:created>
  <dcterms:modified xsi:type="dcterms:W3CDTF">2023-04-12T12:12:00Z</dcterms:modified>
</cp:coreProperties>
</file>